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E8E07" w14:textId="0A5FF736" w:rsidR="00412EBB" w:rsidRDefault="00412EBB" w:rsidP="00C75211">
      <w:pPr>
        <w:spacing w:line="240" w:lineRule="auto"/>
        <w:jc w:val="center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ELEKTRONİK PAZARLAMA</w:t>
      </w:r>
    </w:p>
    <w:p w14:paraId="2076ED5F" w14:textId="6B1DE30E" w:rsidR="007C135A" w:rsidRPr="00412EBB" w:rsidRDefault="007022BE" w:rsidP="00C75211">
      <w:pPr>
        <w:spacing w:line="240" w:lineRule="auto"/>
        <w:jc w:val="center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K</w:t>
      </w:r>
      <w:r w:rsidR="00BF25B7" w:rsidRPr="00412EBB">
        <w:rPr>
          <w:rFonts w:cstheme="minorHAnsi"/>
          <w:b/>
          <w:bCs/>
          <w:sz w:val="18"/>
          <w:szCs w:val="18"/>
        </w:rPr>
        <w:t xml:space="preserve">İŞİSEL VERİLERİN KORUNMASINA İLİŞKİN </w:t>
      </w:r>
      <w:r w:rsidR="00D579D5" w:rsidRPr="00412EBB">
        <w:rPr>
          <w:rFonts w:cstheme="minorHAnsi"/>
          <w:b/>
          <w:bCs/>
          <w:sz w:val="18"/>
          <w:szCs w:val="18"/>
        </w:rPr>
        <w:t>AYDINLATMA METNİ</w:t>
      </w:r>
    </w:p>
    <w:p w14:paraId="32934FF0" w14:textId="2B784ED5" w:rsidR="00412EBB" w:rsidRPr="00412EBB" w:rsidRDefault="00412EBB" w:rsidP="00145E67">
      <w:pPr>
        <w:shd w:val="clear" w:color="auto" w:fill="FFFFFF"/>
        <w:spacing w:after="75" w:line="276" w:lineRule="auto"/>
        <w:jc w:val="both"/>
        <w:rPr>
          <w:rFonts w:eastAsia="Calibri" w:cstheme="minorHAnsi"/>
          <w:b/>
          <w:bCs/>
          <w:color w:val="000000" w:themeColor="text1"/>
          <w:sz w:val="18"/>
          <w:szCs w:val="18"/>
          <w:u w:color="000000"/>
          <w:lang w:val="fr-FR"/>
        </w:rPr>
      </w:pPr>
      <w:bookmarkStart w:id="0" w:name="_Hlk66454259"/>
      <w:r w:rsidRPr="00412EBB">
        <w:rPr>
          <w:rFonts w:cstheme="minorHAnsi"/>
          <w:sz w:val="18"/>
          <w:szCs w:val="18"/>
        </w:rPr>
        <w:t>6698 sayılı Kişisel Verilerin Korunması Kanunu’nun (“</w:t>
      </w:r>
      <w:r w:rsidRPr="00412EBB">
        <w:rPr>
          <w:rFonts w:cstheme="minorHAnsi"/>
          <w:b/>
          <w:bCs/>
          <w:sz w:val="18"/>
          <w:szCs w:val="18"/>
        </w:rPr>
        <w:t>KVKK</w:t>
      </w:r>
      <w:r w:rsidRPr="00412EBB">
        <w:rPr>
          <w:rFonts w:cstheme="minorHAnsi"/>
          <w:sz w:val="18"/>
          <w:szCs w:val="18"/>
        </w:rPr>
        <w:t xml:space="preserve">”) 10’uncu maddesi uyarınca </w:t>
      </w:r>
      <w:r w:rsidR="007022BE" w:rsidRPr="002662FD">
        <w:rPr>
          <w:rFonts w:cstheme="minorHAnsi"/>
          <w:b/>
          <w:bCs/>
          <w:sz w:val="18"/>
          <w:szCs w:val="18"/>
        </w:rPr>
        <w:t>ABDT Otomotiv Sanayi ve Ticaret Limited Şirketi (</w:t>
      </w:r>
      <w:proofErr w:type="spellStart"/>
      <w:r w:rsidR="007022BE" w:rsidRPr="002662FD">
        <w:rPr>
          <w:rFonts w:cstheme="minorHAnsi"/>
          <w:b/>
          <w:bCs/>
          <w:sz w:val="18"/>
          <w:szCs w:val="18"/>
        </w:rPr>
        <w:t>Galleria</w:t>
      </w:r>
      <w:proofErr w:type="spellEnd"/>
      <w:r w:rsidR="007022BE" w:rsidRPr="002662FD">
        <w:rPr>
          <w:rFonts w:cstheme="minorHAnsi"/>
          <w:b/>
          <w:bCs/>
          <w:sz w:val="18"/>
          <w:szCs w:val="18"/>
        </w:rPr>
        <w:t xml:space="preserve"> İstanbul)</w:t>
      </w:r>
      <w:r w:rsidR="007022BE">
        <w:rPr>
          <w:rFonts w:ascii="Calibri" w:eastAsia="Calibri" w:hAnsi="Calibri" w:cs="Calibri"/>
          <w:b/>
          <w:bCs/>
          <w:color w:val="000000" w:themeColor="text1"/>
          <w:sz w:val="18"/>
          <w:szCs w:val="18"/>
          <w:lang w:val="fr-FR"/>
        </w:rPr>
        <w:t xml:space="preserve"> </w:t>
      </w:r>
      <w:r w:rsidRPr="00412EBB">
        <w:rPr>
          <w:rFonts w:cstheme="minorHAnsi"/>
          <w:sz w:val="18"/>
          <w:szCs w:val="18"/>
        </w:rPr>
        <w:t xml:space="preserve">olarak, sizleri ticari elektronik ileti gönderimi dolayısıyla elde edilen </w:t>
      </w:r>
      <w:r w:rsidRPr="00412EBB">
        <w:rPr>
          <w:rFonts w:cstheme="minorHAnsi"/>
          <w:color w:val="000000" w:themeColor="text1"/>
          <w:sz w:val="18"/>
          <w:szCs w:val="18"/>
        </w:rPr>
        <w:t xml:space="preserve">kişisel verilerinize ilişkin; kimliğimiz, kişisel verilerinizi işleme amaçlarımız, kime ve hangi amaçla aktardığımız, hukuki sebeplerimiz, işleme yöntemlerimiz ve haklarınız konusunda </w:t>
      </w:r>
    </w:p>
    <w:bookmarkEnd w:id="0"/>
    <w:p w14:paraId="7B177F38" w14:textId="77777777" w:rsidR="00654E38" w:rsidRPr="000542A4" w:rsidRDefault="00654E38" w:rsidP="00145E67">
      <w:pPr>
        <w:shd w:val="clear" w:color="auto" w:fill="FFFFFF"/>
        <w:spacing w:after="75" w:line="240" w:lineRule="auto"/>
        <w:jc w:val="both"/>
        <w:rPr>
          <w:rFonts w:ascii="Calibri" w:eastAsia="Calibri" w:hAnsi="Calibri" w:cs="Calibri"/>
          <w:b/>
          <w:bCs/>
          <w:color w:val="000000" w:themeColor="text1"/>
          <w:sz w:val="18"/>
          <w:szCs w:val="18"/>
          <w:lang w:val="fr-FR"/>
        </w:rPr>
      </w:pPr>
      <w:proofErr w:type="spellStart"/>
      <w:r w:rsidRPr="000542A4">
        <w:rPr>
          <w:rFonts w:ascii="Calibri" w:eastAsia="Calibri" w:hAnsi="Calibri" w:cs="Calibri"/>
          <w:b/>
          <w:bCs/>
          <w:color w:val="000000" w:themeColor="text1"/>
          <w:sz w:val="18"/>
          <w:szCs w:val="18"/>
          <w:lang w:val="fr-FR"/>
        </w:rPr>
        <w:t>Veri</w:t>
      </w:r>
      <w:proofErr w:type="spellEnd"/>
      <w:r w:rsidRPr="000542A4">
        <w:rPr>
          <w:rFonts w:ascii="Calibri" w:eastAsia="Calibri" w:hAnsi="Calibri" w:cs="Calibri"/>
          <w:b/>
          <w:bCs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0542A4">
        <w:rPr>
          <w:rFonts w:ascii="Calibri" w:eastAsia="Calibri" w:hAnsi="Calibri" w:cs="Calibri"/>
          <w:b/>
          <w:bCs/>
          <w:color w:val="000000" w:themeColor="text1"/>
          <w:sz w:val="18"/>
          <w:szCs w:val="18"/>
          <w:lang w:val="fr-FR"/>
        </w:rPr>
        <w:t>Sorumlusunun</w:t>
      </w:r>
      <w:proofErr w:type="spellEnd"/>
      <w:r w:rsidRPr="000542A4">
        <w:rPr>
          <w:rFonts w:ascii="Calibri" w:eastAsia="Calibri" w:hAnsi="Calibri" w:cs="Calibri"/>
          <w:b/>
          <w:bCs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0542A4">
        <w:rPr>
          <w:rFonts w:ascii="Calibri" w:eastAsia="Calibri" w:hAnsi="Calibri" w:cs="Calibri"/>
          <w:b/>
          <w:bCs/>
          <w:color w:val="000000" w:themeColor="text1"/>
          <w:sz w:val="18"/>
          <w:szCs w:val="18"/>
          <w:lang w:val="fr-FR"/>
        </w:rPr>
        <w:t>Kimliği</w:t>
      </w:r>
      <w:proofErr w:type="spellEnd"/>
    </w:p>
    <w:p w14:paraId="3CE56065" w14:textId="77777777" w:rsidR="007022BE" w:rsidRPr="002843D5" w:rsidRDefault="007022BE" w:rsidP="007022BE">
      <w:pPr>
        <w:shd w:val="clear" w:color="auto" w:fill="FFFFFF"/>
        <w:spacing w:after="75"/>
        <w:rPr>
          <w:rFonts w:eastAsia="Calibri" w:cstheme="minorHAnsi"/>
          <w:b/>
          <w:bCs/>
          <w:color w:val="000000" w:themeColor="text1"/>
          <w:sz w:val="18"/>
          <w:szCs w:val="18"/>
          <w:lang w:val="fr-FR"/>
        </w:rPr>
      </w:pPr>
      <w:proofErr w:type="spellStart"/>
      <w:r w:rsidRPr="00F80E53">
        <w:rPr>
          <w:rFonts w:cstheme="minorHAnsi"/>
          <w:b/>
          <w:bCs/>
          <w:sz w:val="18"/>
          <w:szCs w:val="18"/>
        </w:rPr>
        <w:t>Galleria</w:t>
      </w:r>
      <w:proofErr w:type="spellEnd"/>
      <w:r w:rsidRPr="00F80E53">
        <w:rPr>
          <w:rFonts w:cstheme="minorHAnsi"/>
          <w:b/>
          <w:bCs/>
          <w:sz w:val="18"/>
          <w:szCs w:val="18"/>
        </w:rPr>
        <w:t xml:space="preserve"> İstanbul</w:t>
      </w:r>
      <w:r w:rsidRPr="00BF2FE1">
        <w:rPr>
          <w:rFonts w:eastAsia="Calibri" w:cstheme="minorHAnsi"/>
          <w:sz w:val="18"/>
          <w:szCs w:val="18"/>
        </w:rPr>
        <w:t>, 6698 sayılı Kişisel Verilerin Korunması Kanunu’nun 3. maddesinde tanımlı “Veri Sorumlusu” sıfatıyla kişisel verilerinizi işlemektedir.</w:t>
      </w:r>
    </w:p>
    <w:p w14:paraId="46AFD796" w14:textId="77777777" w:rsidR="007022BE" w:rsidRPr="002662FD" w:rsidRDefault="007022BE" w:rsidP="007022BE">
      <w:pPr>
        <w:rPr>
          <w:rFonts w:cstheme="minorHAnsi"/>
          <w:b/>
          <w:bCs/>
          <w:sz w:val="18"/>
          <w:szCs w:val="18"/>
        </w:rPr>
      </w:pPr>
      <w:r w:rsidRPr="002662FD">
        <w:rPr>
          <w:rFonts w:cstheme="minorHAnsi"/>
          <w:b/>
          <w:bCs/>
          <w:sz w:val="18"/>
          <w:szCs w:val="18"/>
        </w:rPr>
        <w:t>ABDT Otomotiv Sanayi ve Ticaret Limited Şirketi (</w:t>
      </w:r>
      <w:proofErr w:type="spellStart"/>
      <w:r w:rsidRPr="00F80E53">
        <w:rPr>
          <w:rFonts w:cstheme="minorHAnsi"/>
          <w:b/>
          <w:bCs/>
          <w:sz w:val="18"/>
          <w:szCs w:val="18"/>
        </w:rPr>
        <w:t>Galleria</w:t>
      </w:r>
      <w:proofErr w:type="spellEnd"/>
      <w:r w:rsidRPr="00F80E53">
        <w:rPr>
          <w:rFonts w:cstheme="minorHAnsi"/>
          <w:b/>
          <w:bCs/>
          <w:sz w:val="18"/>
          <w:szCs w:val="18"/>
        </w:rPr>
        <w:t xml:space="preserve"> İstanbul</w:t>
      </w:r>
      <w:r w:rsidRPr="002662FD">
        <w:rPr>
          <w:rFonts w:cstheme="minorHAnsi"/>
          <w:b/>
          <w:bCs/>
          <w:sz w:val="18"/>
          <w:szCs w:val="18"/>
        </w:rPr>
        <w:t>)</w:t>
      </w:r>
    </w:p>
    <w:p w14:paraId="62EE679D" w14:textId="77777777" w:rsidR="007022BE" w:rsidRPr="002662FD" w:rsidRDefault="007022BE" w:rsidP="007022BE">
      <w:pPr>
        <w:rPr>
          <w:rFonts w:cstheme="minorHAnsi"/>
          <w:b/>
          <w:bCs/>
          <w:sz w:val="18"/>
          <w:szCs w:val="18"/>
        </w:rPr>
      </w:pPr>
      <w:r w:rsidRPr="00F80E53">
        <w:rPr>
          <w:rFonts w:cstheme="minorHAnsi"/>
          <w:b/>
          <w:bCs/>
          <w:sz w:val="18"/>
          <w:szCs w:val="18"/>
        </w:rPr>
        <w:t>Adres</w:t>
      </w:r>
      <w:r w:rsidRPr="00F80E53">
        <w:rPr>
          <w:rFonts w:cstheme="minorHAnsi"/>
          <w:b/>
          <w:bCs/>
          <w:sz w:val="18"/>
          <w:szCs w:val="18"/>
        </w:rPr>
        <w:tab/>
      </w:r>
      <w:r w:rsidRPr="00F80E53">
        <w:rPr>
          <w:rFonts w:cstheme="minorHAnsi"/>
          <w:b/>
          <w:bCs/>
          <w:sz w:val="18"/>
          <w:szCs w:val="18"/>
        </w:rPr>
        <w:tab/>
        <w:t xml:space="preserve">: </w:t>
      </w:r>
      <w:r w:rsidRPr="002662FD">
        <w:rPr>
          <w:rFonts w:cstheme="minorHAnsi"/>
          <w:sz w:val="18"/>
          <w:szCs w:val="18"/>
        </w:rPr>
        <w:t xml:space="preserve">Esentepe, Kore Şehitleri </w:t>
      </w:r>
      <w:proofErr w:type="spellStart"/>
      <w:r w:rsidRPr="002662FD">
        <w:rPr>
          <w:rFonts w:cstheme="minorHAnsi"/>
          <w:sz w:val="18"/>
          <w:szCs w:val="18"/>
        </w:rPr>
        <w:t>Cd</w:t>
      </w:r>
      <w:proofErr w:type="spellEnd"/>
      <w:r w:rsidRPr="002662FD">
        <w:rPr>
          <w:rFonts w:cstheme="minorHAnsi"/>
          <w:sz w:val="18"/>
          <w:szCs w:val="18"/>
        </w:rPr>
        <w:t>. No:16/1, 34394 Şişli/İstanbul</w:t>
      </w:r>
    </w:p>
    <w:p w14:paraId="6F09CEDE" w14:textId="77777777" w:rsidR="007022BE" w:rsidRPr="002662FD" w:rsidRDefault="007022BE" w:rsidP="007022BE">
      <w:pPr>
        <w:rPr>
          <w:rFonts w:cstheme="minorHAnsi"/>
          <w:sz w:val="18"/>
          <w:szCs w:val="18"/>
        </w:rPr>
      </w:pPr>
      <w:r w:rsidRPr="002662FD">
        <w:rPr>
          <w:rFonts w:cstheme="minorHAnsi"/>
          <w:b/>
          <w:bCs/>
          <w:sz w:val="18"/>
          <w:szCs w:val="18"/>
        </w:rPr>
        <w:t>Telefon</w:t>
      </w:r>
      <w:r w:rsidRPr="002662FD">
        <w:rPr>
          <w:rFonts w:cstheme="minorHAnsi"/>
          <w:b/>
          <w:bCs/>
          <w:sz w:val="18"/>
          <w:szCs w:val="18"/>
        </w:rPr>
        <w:tab/>
      </w:r>
      <w:r w:rsidRPr="002662FD">
        <w:rPr>
          <w:rFonts w:cstheme="minorHAnsi"/>
          <w:b/>
          <w:bCs/>
          <w:sz w:val="18"/>
          <w:szCs w:val="18"/>
        </w:rPr>
        <w:tab/>
        <w:t xml:space="preserve">: </w:t>
      </w:r>
      <w:r w:rsidRPr="002662FD">
        <w:rPr>
          <w:rFonts w:cstheme="minorHAnsi"/>
          <w:sz w:val="18"/>
          <w:szCs w:val="18"/>
        </w:rPr>
        <w:t>0212 268 47 56</w:t>
      </w:r>
      <w:r w:rsidRPr="002662FD">
        <w:rPr>
          <w:rFonts w:cstheme="minorHAnsi"/>
          <w:sz w:val="18"/>
          <w:szCs w:val="18"/>
        </w:rPr>
        <w:tab/>
      </w:r>
      <w:r w:rsidRPr="002662FD">
        <w:rPr>
          <w:rFonts w:cstheme="minorHAnsi"/>
          <w:b/>
          <w:bCs/>
          <w:sz w:val="18"/>
          <w:szCs w:val="18"/>
        </w:rPr>
        <w:tab/>
      </w:r>
      <w:r w:rsidRPr="002662FD">
        <w:rPr>
          <w:rFonts w:cstheme="minorHAnsi"/>
          <w:b/>
          <w:bCs/>
          <w:sz w:val="18"/>
          <w:szCs w:val="18"/>
        </w:rPr>
        <w:tab/>
        <w:t>Mail adresi</w:t>
      </w:r>
      <w:r w:rsidRPr="002662FD">
        <w:rPr>
          <w:rFonts w:cstheme="minorHAnsi"/>
          <w:b/>
          <w:bCs/>
          <w:sz w:val="18"/>
          <w:szCs w:val="18"/>
        </w:rPr>
        <w:tab/>
        <w:t xml:space="preserve">: </w:t>
      </w:r>
      <w:r w:rsidRPr="002662FD">
        <w:rPr>
          <w:rFonts w:cstheme="minorHAnsi"/>
          <w:sz w:val="18"/>
          <w:szCs w:val="18"/>
        </w:rPr>
        <w:t>info@galleriatr.com</w:t>
      </w:r>
    </w:p>
    <w:p w14:paraId="1D02D4F7" w14:textId="51E2AD04" w:rsidR="009F3C8C" w:rsidRPr="00412EBB" w:rsidRDefault="00C75211" w:rsidP="00145E67">
      <w:pPr>
        <w:tabs>
          <w:tab w:val="left" w:pos="756"/>
        </w:tabs>
        <w:spacing w:before="240" w:after="120" w:line="240" w:lineRule="auto"/>
        <w:jc w:val="both"/>
        <w:rPr>
          <w:rFonts w:cstheme="minorHAnsi"/>
          <w:sz w:val="18"/>
          <w:szCs w:val="18"/>
        </w:rPr>
      </w:pPr>
      <w:r w:rsidRPr="00412EBB">
        <w:rPr>
          <w:rFonts w:cstheme="minorHAnsi"/>
          <w:sz w:val="18"/>
          <w:szCs w:val="18"/>
        </w:rPr>
        <w:t>Aşağıdaki tabloda işlenen kişisel verilerinizin; kategorileri, bu kategorilere ilişkin kişisel verilerinizin bir kısmı, işlenme amaçları, toplama yöntemi ve hukuki sebepleri ile kimlere hangi amaçlarla aktarıldığına ilişkin bilgilere ulaşabilirsiniz.</w:t>
      </w:r>
    </w:p>
    <w:tbl>
      <w:tblPr>
        <w:tblStyle w:val="TabloKlavuzu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1460"/>
        <w:gridCol w:w="1617"/>
        <w:gridCol w:w="1314"/>
        <w:gridCol w:w="4392"/>
        <w:gridCol w:w="3687"/>
        <w:gridCol w:w="2918"/>
      </w:tblGrid>
      <w:tr w:rsidR="008363C5" w:rsidRPr="00412EBB" w14:paraId="3D088CE9" w14:textId="77777777" w:rsidTr="007643CE">
        <w:trPr>
          <w:trHeight w:val="433"/>
          <w:jc w:val="center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  <w:hideMark/>
          </w:tcPr>
          <w:p w14:paraId="66050F4B" w14:textId="77777777" w:rsidR="008363C5" w:rsidRPr="00412EBB" w:rsidRDefault="008363C5" w:rsidP="00145E67">
            <w:pPr>
              <w:spacing w:after="120" w:line="276" w:lineRule="auto"/>
              <w:jc w:val="both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tr-TR"/>
              </w:rPr>
            </w:pPr>
            <w:r w:rsidRPr="00412EBB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tr-TR"/>
              </w:rPr>
              <w:t>Veri Kategorisi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  <w:hideMark/>
          </w:tcPr>
          <w:p w14:paraId="6B289266" w14:textId="77777777" w:rsidR="008363C5" w:rsidRPr="00412EBB" w:rsidRDefault="008363C5" w:rsidP="00145E67">
            <w:pPr>
              <w:spacing w:after="120" w:line="276" w:lineRule="auto"/>
              <w:jc w:val="both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tr-TR"/>
              </w:rPr>
            </w:pPr>
            <w:r w:rsidRPr="00412EBB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tr-TR"/>
              </w:rPr>
              <w:t>Veri Türü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  <w:hideMark/>
          </w:tcPr>
          <w:p w14:paraId="0E855150" w14:textId="77777777" w:rsidR="008363C5" w:rsidRPr="00412EBB" w:rsidRDefault="008363C5" w:rsidP="00145E67">
            <w:pPr>
              <w:spacing w:after="120" w:line="276" w:lineRule="auto"/>
              <w:jc w:val="both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tr-TR"/>
              </w:rPr>
            </w:pPr>
            <w:r w:rsidRPr="00412EBB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tr-TR"/>
              </w:rPr>
              <w:t>İlgili Kişi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  <w:hideMark/>
          </w:tcPr>
          <w:p w14:paraId="2B8D2016" w14:textId="77777777" w:rsidR="008363C5" w:rsidRPr="00412EBB" w:rsidRDefault="008363C5" w:rsidP="00145E67">
            <w:pPr>
              <w:spacing w:after="120" w:line="276" w:lineRule="auto"/>
              <w:jc w:val="both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tr-TR"/>
              </w:rPr>
            </w:pPr>
            <w:r w:rsidRPr="00412EBB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tr-TR"/>
              </w:rPr>
              <w:t>İşleme Amacı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  <w:hideMark/>
          </w:tcPr>
          <w:p w14:paraId="6014C468" w14:textId="77777777" w:rsidR="008363C5" w:rsidRPr="00412EBB" w:rsidRDefault="008363C5" w:rsidP="00145E67">
            <w:pPr>
              <w:spacing w:after="120" w:line="276" w:lineRule="auto"/>
              <w:jc w:val="both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tr-TR"/>
              </w:rPr>
            </w:pPr>
            <w:r w:rsidRPr="00412EBB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tr-TR"/>
              </w:rPr>
              <w:t>İşlememizdeki Hukuki Sebep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  <w:hideMark/>
          </w:tcPr>
          <w:p w14:paraId="17BFB083" w14:textId="77777777" w:rsidR="008363C5" w:rsidRPr="00412EBB" w:rsidRDefault="008363C5" w:rsidP="00145E67">
            <w:pPr>
              <w:spacing w:after="120" w:line="276" w:lineRule="auto"/>
              <w:jc w:val="both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tr-TR"/>
              </w:rPr>
            </w:pPr>
            <w:r w:rsidRPr="00412EBB"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lang w:val="tr-TR"/>
              </w:rPr>
              <w:t>Toplama Yöntemi</w:t>
            </w:r>
          </w:p>
        </w:tc>
      </w:tr>
      <w:tr w:rsidR="008363C5" w:rsidRPr="00412EBB" w14:paraId="2875211C" w14:textId="77777777" w:rsidTr="00C7461B">
        <w:trPr>
          <w:trHeight w:hRule="exact" w:val="851"/>
          <w:jc w:val="center"/>
        </w:trPr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128896" w14:textId="50C12C28" w:rsidR="008363C5" w:rsidRPr="00412EBB" w:rsidRDefault="008363C5" w:rsidP="00145E67">
            <w:pPr>
              <w:jc w:val="both"/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412EBB">
              <w:rPr>
                <w:rFonts w:cstheme="minorHAnsi"/>
                <w:b/>
                <w:bCs/>
                <w:sz w:val="18"/>
                <w:szCs w:val="18"/>
                <w:lang w:val="tr-TR"/>
              </w:rPr>
              <w:t>Kimlik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043B87" w14:textId="77777777" w:rsidR="008363C5" w:rsidRPr="00412EBB" w:rsidRDefault="008363C5" w:rsidP="00145E67">
            <w:pPr>
              <w:jc w:val="both"/>
              <w:rPr>
                <w:rFonts w:cstheme="minorHAnsi"/>
                <w:sz w:val="18"/>
                <w:szCs w:val="18"/>
                <w:lang w:val="tr-TR"/>
              </w:rPr>
            </w:pPr>
            <w:r w:rsidRPr="00412EBB">
              <w:rPr>
                <w:rFonts w:cstheme="minorHAnsi"/>
                <w:sz w:val="18"/>
                <w:szCs w:val="18"/>
                <w:lang w:val="tr-TR"/>
              </w:rPr>
              <w:t xml:space="preserve">Ad </w:t>
            </w:r>
            <w:proofErr w:type="spellStart"/>
            <w:r w:rsidRPr="00412EBB">
              <w:rPr>
                <w:rFonts w:cstheme="minorHAnsi"/>
                <w:sz w:val="18"/>
                <w:szCs w:val="18"/>
                <w:lang w:val="tr-TR"/>
              </w:rPr>
              <w:t>Soyad</w:t>
            </w:r>
            <w:proofErr w:type="spellEnd"/>
          </w:p>
          <w:p w14:paraId="3E0E8FF9" w14:textId="53EB8EA1" w:rsidR="008363C5" w:rsidRPr="00412EBB" w:rsidRDefault="008363C5" w:rsidP="00145E67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B6271C" w14:textId="4AF2A367" w:rsidR="008363C5" w:rsidRPr="00412EBB" w:rsidRDefault="00FB3CD6" w:rsidP="00145E67">
            <w:pPr>
              <w:spacing w:line="276" w:lineRule="auto"/>
              <w:jc w:val="both"/>
              <w:rPr>
                <w:rFonts w:cstheme="minorHAnsi"/>
                <w:sz w:val="18"/>
                <w:szCs w:val="18"/>
                <w:lang w:val="tr-TR"/>
              </w:rPr>
            </w:pPr>
            <w:proofErr w:type="spellStart"/>
            <w:r>
              <w:rPr>
                <w:rFonts w:eastAsia="Calibri" w:cstheme="minorHAnsi"/>
                <w:color w:val="000000"/>
                <w:sz w:val="18"/>
                <w:szCs w:val="18"/>
                <w:lang w:eastAsia="tr-TR"/>
              </w:rPr>
              <w:t>Pazarlama</w:t>
            </w:r>
            <w:proofErr w:type="spellEnd"/>
            <w:r w:rsidR="00C7461B" w:rsidRPr="00412EBB">
              <w:rPr>
                <w:rFonts w:eastAsia="Calibri" w:cstheme="minorHAns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C7461B" w:rsidRPr="00412EBB">
              <w:rPr>
                <w:rFonts w:eastAsia="Calibri" w:cstheme="minorHAnsi"/>
                <w:color w:val="000000"/>
                <w:sz w:val="18"/>
                <w:szCs w:val="18"/>
                <w:lang w:eastAsia="tr-TR"/>
              </w:rPr>
              <w:t>Yapılan</w:t>
            </w:r>
            <w:proofErr w:type="spellEnd"/>
            <w:r w:rsidR="00C7461B" w:rsidRPr="00412EBB">
              <w:rPr>
                <w:rFonts w:eastAsia="Calibri" w:cstheme="minorHAns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C7461B" w:rsidRPr="00412EBB">
              <w:rPr>
                <w:rFonts w:eastAsia="Calibri" w:cstheme="minorHAnsi"/>
                <w:color w:val="000000"/>
                <w:sz w:val="18"/>
                <w:szCs w:val="18"/>
                <w:lang w:eastAsia="tr-TR"/>
              </w:rPr>
              <w:t>Kişi</w:t>
            </w:r>
            <w:proofErr w:type="spellEnd"/>
          </w:p>
        </w:tc>
        <w:tc>
          <w:tcPr>
            <w:tcW w:w="1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4D39A3" w14:textId="6DA8F8D4" w:rsidR="00C7461B" w:rsidRPr="00412EBB" w:rsidRDefault="00C7461B" w:rsidP="00145E67">
            <w:pPr>
              <w:pStyle w:val="ListeParagraf"/>
              <w:numPr>
                <w:ilvl w:val="0"/>
                <w:numId w:val="11"/>
              </w:numPr>
              <w:spacing w:line="276" w:lineRule="auto"/>
              <w:jc w:val="both"/>
              <w:rPr>
                <w:rFonts w:cstheme="minorHAnsi"/>
                <w:sz w:val="18"/>
                <w:szCs w:val="18"/>
                <w:lang w:val="tr-TR"/>
              </w:rPr>
            </w:pPr>
            <w:r w:rsidRPr="00412EBB">
              <w:rPr>
                <w:rFonts w:cstheme="minorHAnsi"/>
                <w:sz w:val="18"/>
                <w:szCs w:val="18"/>
                <w:lang w:val="tr-TR"/>
              </w:rPr>
              <w:t xml:space="preserve">Pazarlama analiz çalışmalarının yürütülmesi, </w:t>
            </w:r>
          </w:p>
          <w:p w14:paraId="25B17D83" w14:textId="77777777" w:rsidR="00C7461B" w:rsidRPr="00412EBB" w:rsidRDefault="00C7461B" w:rsidP="00145E67">
            <w:pPr>
              <w:pStyle w:val="ListeParagraf"/>
              <w:numPr>
                <w:ilvl w:val="0"/>
                <w:numId w:val="11"/>
              </w:numPr>
              <w:spacing w:line="276" w:lineRule="auto"/>
              <w:jc w:val="both"/>
              <w:rPr>
                <w:rFonts w:cstheme="minorHAnsi"/>
                <w:sz w:val="18"/>
                <w:szCs w:val="18"/>
                <w:lang w:val="tr-TR"/>
              </w:rPr>
            </w:pPr>
            <w:r w:rsidRPr="00412EBB">
              <w:rPr>
                <w:rFonts w:cstheme="minorHAnsi"/>
                <w:sz w:val="18"/>
                <w:szCs w:val="18"/>
                <w:lang w:val="tr-TR"/>
              </w:rPr>
              <w:t>Reklam, kampanya ve promosyon süreçlerinin yürütülmesi</w:t>
            </w:r>
          </w:p>
          <w:p w14:paraId="37957047" w14:textId="414AAEE1" w:rsidR="008363C5" w:rsidRPr="00412EBB" w:rsidRDefault="00C7461B" w:rsidP="00145E67">
            <w:pPr>
              <w:pStyle w:val="ListeParagraf"/>
              <w:numPr>
                <w:ilvl w:val="0"/>
                <w:numId w:val="11"/>
              </w:numPr>
              <w:spacing w:line="276" w:lineRule="auto"/>
              <w:jc w:val="both"/>
              <w:rPr>
                <w:rFonts w:cstheme="minorHAnsi"/>
                <w:sz w:val="18"/>
                <w:szCs w:val="18"/>
                <w:lang w:val="tr-TR"/>
              </w:rPr>
            </w:pPr>
            <w:r w:rsidRPr="00412EBB">
              <w:rPr>
                <w:rFonts w:cstheme="minorHAnsi"/>
                <w:sz w:val="18"/>
                <w:szCs w:val="18"/>
                <w:lang w:val="tr-TR"/>
              </w:rPr>
              <w:t xml:space="preserve">Ürün/hizmetlerin pazarlama süreçlerinin yürütülmesi </w:t>
            </w:r>
          </w:p>
          <w:p w14:paraId="1ECD09D6" w14:textId="77777777" w:rsidR="00B346F9" w:rsidRPr="00A215E7" w:rsidRDefault="008363C5" w:rsidP="00145E67">
            <w:pPr>
              <w:pStyle w:val="ListeParagraf"/>
              <w:numPr>
                <w:ilvl w:val="0"/>
                <w:numId w:val="11"/>
              </w:num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412EBB">
              <w:rPr>
                <w:rFonts w:cstheme="minorHAnsi"/>
                <w:sz w:val="18"/>
                <w:szCs w:val="18"/>
                <w:lang w:val="tr-TR"/>
              </w:rPr>
              <w:t xml:space="preserve">İletişim faaliyetlerinin yürütülmesi, </w:t>
            </w:r>
          </w:p>
          <w:p w14:paraId="1A074D58" w14:textId="3AFF28B7" w:rsidR="00A215E7" w:rsidRPr="00A215E7" w:rsidRDefault="00A215E7" w:rsidP="00145E67">
            <w:pPr>
              <w:pStyle w:val="ListeParagraf"/>
              <w:numPr>
                <w:ilvl w:val="0"/>
                <w:numId w:val="11"/>
              </w:num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A215E7">
              <w:rPr>
                <w:rFonts w:cstheme="minorHAnsi"/>
                <w:sz w:val="18"/>
                <w:szCs w:val="18"/>
              </w:rPr>
              <w:t>Yetkili</w:t>
            </w:r>
            <w:proofErr w:type="spellEnd"/>
            <w:r w:rsidRPr="00A215E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215E7">
              <w:rPr>
                <w:rFonts w:cstheme="minorHAnsi"/>
                <w:sz w:val="18"/>
                <w:szCs w:val="18"/>
              </w:rPr>
              <w:t>Kişi</w:t>
            </w:r>
            <w:proofErr w:type="spellEnd"/>
            <w:r w:rsidRPr="00A215E7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A215E7">
              <w:rPr>
                <w:rFonts w:cstheme="minorHAnsi"/>
                <w:sz w:val="18"/>
                <w:szCs w:val="18"/>
              </w:rPr>
              <w:t>Kurum</w:t>
            </w:r>
            <w:proofErr w:type="spellEnd"/>
            <w:r w:rsidRPr="00A215E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215E7">
              <w:rPr>
                <w:rFonts w:cstheme="minorHAnsi"/>
                <w:sz w:val="18"/>
                <w:szCs w:val="18"/>
              </w:rPr>
              <w:t>ve</w:t>
            </w:r>
            <w:proofErr w:type="spellEnd"/>
            <w:r w:rsidRPr="00A215E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215E7">
              <w:rPr>
                <w:rFonts w:cstheme="minorHAnsi"/>
                <w:sz w:val="18"/>
                <w:szCs w:val="18"/>
              </w:rPr>
              <w:t>Kuruluşlara</w:t>
            </w:r>
            <w:proofErr w:type="spellEnd"/>
            <w:r w:rsidRPr="00A215E7">
              <w:rPr>
                <w:rFonts w:cstheme="minorHAnsi"/>
                <w:sz w:val="18"/>
                <w:szCs w:val="18"/>
              </w:rPr>
              <w:t xml:space="preserve"> Bilgi </w:t>
            </w:r>
            <w:proofErr w:type="spellStart"/>
            <w:r w:rsidRPr="00A215E7">
              <w:rPr>
                <w:rFonts w:cstheme="minorHAnsi"/>
                <w:sz w:val="18"/>
                <w:szCs w:val="18"/>
              </w:rPr>
              <w:t>Verilmesi</w:t>
            </w:r>
            <w:proofErr w:type="spellEnd"/>
          </w:p>
        </w:tc>
        <w:tc>
          <w:tcPr>
            <w:tcW w:w="1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2ED939" w14:textId="68A904B2" w:rsidR="008363C5" w:rsidRPr="00412EBB" w:rsidRDefault="00C7461B" w:rsidP="00145E67">
            <w:pPr>
              <w:pStyle w:val="ListeParagraf"/>
              <w:numPr>
                <w:ilvl w:val="0"/>
                <w:numId w:val="11"/>
              </w:num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412EBB">
              <w:rPr>
                <w:rFonts w:cstheme="minorHAnsi"/>
                <w:sz w:val="18"/>
                <w:szCs w:val="18"/>
                <w:lang w:val="tr-TR"/>
              </w:rPr>
              <w:t>6698 sayılı Kanunun m.5/1’de düzenlendiği şekilde “ilgili kişinin açık rızasının olması”, hukuki sebebine dayanarak işlemektedir.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5038A6" w14:textId="53257CD1" w:rsidR="008363C5" w:rsidRPr="00412EBB" w:rsidRDefault="008363C5" w:rsidP="00145E67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412EBB">
              <w:rPr>
                <w:rFonts w:cstheme="minorHAnsi"/>
                <w:sz w:val="18"/>
                <w:szCs w:val="18"/>
              </w:rPr>
              <w:t>Otomatik</w:t>
            </w:r>
            <w:proofErr w:type="spellEnd"/>
            <w:r w:rsidRPr="00412EB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12EBB">
              <w:rPr>
                <w:rFonts w:cstheme="minorHAnsi"/>
                <w:sz w:val="18"/>
                <w:szCs w:val="18"/>
              </w:rPr>
              <w:t>ya</w:t>
            </w:r>
            <w:proofErr w:type="spellEnd"/>
            <w:r w:rsidRPr="00412EBB">
              <w:rPr>
                <w:rFonts w:cstheme="minorHAnsi"/>
                <w:sz w:val="18"/>
                <w:szCs w:val="18"/>
              </w:rPr>
              <w:t xml:space="preserve"> da </w:t>
            </w:r>
            <w:proofErr w:type="spellStart"/>
            <w:r w:rsidRPr="00412EBB">
              <w:rPr>
                <w:rFonts w:cstheme="minorHAnsi"/>
                <w:sz w:val="18"/>
                <w:szCs w:val="18"/>
              </w:rPr>
              <w:t>kısmen</w:t>
            </w:r>
            <w:proofErr w:type="spellEnd"/>
            <w:r w:rsidRPr="00412EB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12EBB">
              <w:rPr>
                <w:rFonts w:cstheme="minorHAnsi"/>
                <w:sz w:val="18"/>
                <w:szCs w:val="18"/>
              </w:rPr>
              <w:t>otomatik</w:t>
            </w:r>
            <w:proofErr w:type="spellEnd"/>
            <w:r w:rsidRPr="00412EB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12EBB">
              <w:rPr>
                <w:rFonts w:cstheme="minorHAnsi"/>
                <w:sz w:val="18"/>
                <w:szCs w:val="18"/>
              </w:rPr>
              <w:t>yöntemlerle</w:t>
            </w:r>
            <w:proofErr w:type="spellEnd"/>
            <w:r w:rsidRPr="00412EB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12EBB">
              <w:rPr>
                <w:rFonts w:cstheme="minorHAnsi"/>
                <w:sz w:val="18"/>
                <w:szCs w:val="18"/>
              </w:rPr>
              <w:t>ve</w:t>
            </w:r>
            <w:proofErr w:type="spellEnd"/>
            <w:r w:rsidRPr="00412EB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12EBB">
              <w:rPr>
                <w:rFonts w:cstheme="minorHAnsi"/>
                <w:sz w:val="18"/>
                <w:szCs w:val="18"/>
              </w:rPr>
              <w:t>farklı</w:t>
            </w:r>
            <w:proofErr w:type="spellEnd"/>
            <w:r w:rsidRPr="00412EB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12EBB">
              <w:rPr>
                <w:rFonts w:cstheme="minorHAnsi"/>
                <w:sz w:val="18"/>
                <w:szCs w:val="18"/>
              </w:rPr>
              <w:t>kanallardan</w:t>
            </w:r>
            <w:proofErr w:type="spellEnd"/>
            <w:r w:rsidRPr="00412EBB">
              <w:rPr>
                <w:rFonts w:cstheme="minorHAnsi"/>
                <w:sz w:val="18"/>
                <w:szCs w:val="18"/>
              </w:rPr>
              <w:t xml:space="preserve">; internet </w:t>
            </w:r>
            <w:proofErr w:type="spellStart"/>
            <w:r w:rsidRPr="00412EBB">
              <w:rPr>
                <w:rFonts w:cstheme="minorHAnsi"/>
                <w:sz w:val="18"/>
                <w:szCs w:val="18"/>
              </w:rPr>
              <w:t>sitesi</w:t>
            </w:r>
            <w:proofErr w:type="spellEnd"/>
            <w:r w:rsidRPr="00412EBB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412EBB">
              <w:rPr>
                <w:rFonts w:cstheme="minorHAnsi"/>
                <w:sz w:val="18"/>
                <w:szCs w:val="18"/>
              </w:rPr>
              <w:t>mobil</w:t>
            </w:r>
            <w:proofErr w:type="spellEnd"/>
            <w:r w:rsidRPr="00412EB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12EBB">
              <w:rPr>
                <w:rFonts w:cstheme="minorHAnsi"/>
                <w:sz w:val="18"/>
                <w:szCs w:val="18"/>
              </w:rPr>
              <w:t>uygulama</w:t>
            </w:r>
            <w:proofErr w:type="spellEnd"/>
            <w:r w:rsidRPr="00412EBB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412EBB">
              <w:rPr>
                <w:rFonts w:cstheme="minorHAnsi"/>
                <w:sz w:val="18"/>
                <w:szCs w:val="18"/>
              </w:rPr>
              <w:t>çağrı</w:t>
            </w:r>
            <w:proofErr w:type="spellEnd"/>
            <w:r w:rsidRPr="00412EB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12EBB">
              <w:rPr>
                <w:rFonts w:cstheme="minorHAnsi"/>
                <w:sz w:val="18"/>
                <w:szCs w:val="18"/>
              </w:rPr>
              <w:t>merkezi</w:t>
            </w:r>
            <w:proofErr w:type="spellEnd"/>
            <w:r w:rsidRPr="00412EB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12EBB">
              <w:rPr>
                <w:rFonts w:cstheme="minorHAnsi"/>
                <w:sz w:val="18"/>
                <w:szCs w:val="18"/>
              </w:rPr>
              <w:t>vasıtasıyla</w:t>
            </w:r>
            <w:proofErr w:type="spellEnd"/>
            <w:r w:rsidRPr="00412EB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12EBB">
              <w:rPr>
                <w:rFonts w:cstheme="minorHAnsi"/>
                <w:sz w:val="18"/>
                <w:szCs w:val="18"/>
              </w:rPr>
              <w:t>sözlü</w:t>
            </w:r>
            <w:proofErr w:type="spellEnd"/>
            <w:r w:rsidRPr="00412EBB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412EBB">
              <w:rPr>
                <w:rFonts w:cstheme="minorHAnsi"/>
                <w:sz w:val="18"/>
                <w:szCs w:val="18"/>
              </w:rPr>
              <w:t>elektronik</w:t>
            </w:r>
            <w:proofErr w:type="spellEnd"/>
            <w:r w:rsidRPr="00412EB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12EBB">
              <w:rPr>
                <w:rFonts w:cstheme="minorHAnsi"/>
                <w:sz w:val="18"/>
                <w:szCs w:val="18"/>
              </w:rPr>
              <w:t>ortamda</w:t>
            </w:r>
            <w:proofErr w:type="spellEnd"/>
            <w:r w:rsidRPr="00412EB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12EBB">
              <w:rPr>
                <w:rFonts w:cstheme="minorHAnsi"/>
                <w:sz w:val="18"/>
                <w:szCs w:val="18"/>
              </w:rPr>
              <w:t>yasal</w:t>
            </w:r>
            <w:proofErr w:type="spellEnd"/>
            <w:r w:rsidRPr="00412EB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12EBB">
              <w:rPr>
                <w:rFonts w:cstheme="minorHAnsi"/>
                <w:sz w:val="18"/>
                <w:szCs w:val="18"/>
              </w:rPr>
              <w:t>yollardan</w:t>
            </w:r>
            <w:proofErr w:type="spellEnd"/>
            <w:r w:rsidRPr="00412EB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12EBB">
              <w:rPr>
                <w:rFonts w:cstheme="minorHAnsi"/>
                <w:sz w:val="18"/>
                <w:szCs w:val="18"/>
              </w:rPr>
              <w:t>elde</w:t>
            </w:r>
            <w:proofErr w:type="spellEnd"/>
            <w:r w:rsidRPr="00412EBB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12EBB">
              <w:rPr>
                <w:rFonts w:cstheme="minorHAnsi"/>
                <w:sz w:val="18"/>
                <w:szCs w:val="18"/>
              </w:rPr>
              <w:t>edilebilmektedir</w:t>
            </w:r>
            <w:proofErr w:type="spellEnd"/>
            <w:r w:rsidRPr="00412EBB">
              <w:rPr>
                <w:rFonts w:cstheme="minorHAnsi"/>
                <w:sz w:val="18"/>
                <w:szCs w:val="18"/>
              </w:rPr>
              <w:t xml:space="preserve">. </w:t>
            </w:r>
          </w:p>
        </w:tc>
      </w:tr>
      <w:tr w:rsidR="008363C5" w:rsidRPr="00412EBB" w14:paraId="33558831" w14:textId="77777777" w:rsidTr="00A215E7">
        <w:trPr>
          <w:trHeight w:hRule="exact" w:val="967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B4F8C7" w14:textId="0D5522F9" w:rsidR="008363C5" w:rsidRPr="00412EBB" w:rsidRDefault="008363C5" w:rsidP="00145E67">
            <w:pPr>
              <w:jc w:val="both"/>
              <w:rPr>
                <w:rFonts w:cstheme="minorHAnsi"/>
                <w:b/>
                <w:bCs/>
                <w:sz w:val="18"/>
                <w:szCs w:val="18"/>
                <w:lang w:val="tr-TR"/>
              </w:rPr>
            </w:pPr>
            <w:r w:rsidRPr="00412EBB">
              <w:rPr>
                <w:rFonts w:cstheme="minorHAnsi"/>
                <w:b/>
                <w:bCs/>
                <w:sz w:val="18"/>
                <w:szCs w:val="18"/>
                <w:lang w:val="tr-TR"/>
              </w:rPr>
              <w:t>İletişim</w:t>
            </w:r>
          </w:p>
        </w:tc>
        <w:tc>
          <w:tcPr>
            <w:tcW w:w="525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23B72F" w14:textId="77777777" w:rsidR="008363C5" w:rsidRDefault="008363C5" w:rsidP="00145E67">
            <w:pPr>
              <w:jc w:val="both"/>
              <w:rPr>
                <w:rFonts w:cstheme="minorHAnsi"/>
                <w:sz w:val="18"/>
                <w:szCs w:val="18"/>
                <w:lang w:val="tr-TR"/>
              </w:rPr>
            </w:pPr>
            <w:r w:rsidRPr="00412EBB">
              <w:rPr>
                <w:rFonts w:cstheme="minorHAnsi"/>
                <w:sz w:val="18"/>
                <w:szCs w:val="18"/>
                <w:lang w:val="tr-TR"/>
              </w:rPr>
              <w:t>Mail Adresi</w:t>
            </w:r>
          </w:p>
          <w:p w14:paraId="76B8C8ED" w14:textId="497B6F09" w:rsidR="00654E38" w:rsidRPr="00412EBB" w:rsidRDefault="00654E38" w:rsidP="00145E67">
            <w:pPr>
              <w:jc w:val="both"/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Telefon Numarası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0115C0" w14:textId="41F37ED0" w:rsidR="008363C5" w:rsidRPr="00412EBB" w:rsidRDefault="008363C5" w:rsidP="00145E67">
            <w:pPr>
              <w:spacing w:line="276" w:lineRule="auto"/>
              <w:jc w:val="both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4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AC1EBA" w14:textId="34CD4F3B" w:rsidR="008363C5" w:rsidRPr="00412EBB" w:rsidRDefault="008363C5" w:rsidP="00145E67">
            <w:pPr>
              <w:spacing w:line="276" w:lineRule="auto"/>
              <w:jc w:val="both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1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236CFC" w14:textId="5614232B" w:rsidR="008363C5" w:rsidRPr="00412EBB" w:rsidRDefault="008363C5" w:rsidP="00145E67">
            <w:pPr>
              <w:spacing w:line="276" w:lineRule="auto"/>
              <w:jc w:val="both"/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9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18C7DB" w14:textId="00CD02E6" w:rsidR="008363C5" w:rsidRPr="00412EBB" w:rsidRDefault="008363C5" w:rsidP="00145E67">
            <w:pPr>
              <w:spacing w:line="276" w:lineRule="auto"/>
              <w:jc w:val="both"/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</w:tbl>
    <w:p w14:paraId="772745B7" w14:textId="77777777" w:rsidR="00412EBB" w:rsidRDefault="00412EBB" w:rsidP="00145E67">
      <w:pPr>
        <w:tabs>
          <w:tab w:val="left" w:pos="567"/>
        </w:tabs>
        <w:spacing w:line="276" w:lineRule="auto"/>
        <w:jc w:val="both"/>
        <w:rPr>
          <w:rFonts w:eastAsia="Calibri" w:cstheme="minorHAnsi"/>
          <w:color w:val="000000"/>
          <w:sz w:val="18"/>
          <w:szCs w:val="18"/>
          <w:u w:color="000000"/>
          <w:lang w:val="fr-FR"/>
        </w:rPr>
      </w:pPr>
      <w:bookmarkStart w:id="1" w:name="_Hlk66454135"/>
    </w:p>
    <w:p w14:paraId="56B20EFD" w14:textId="24BCB98E" w:rsidR="00B346F9" w:rsidRPr="00412EBB" w:rsidRDefault="00B346F9" w:rsidP="00145E67">
      <w:pPr>
        <w:tabs>
          <w:tab w:val="left" w:pos="567"/>
        </w:tabs>
        <w:spacing w:line="276" w:lineRule="auto"/>
        <w:jc w:val="both"/>
        <w:rPr>
          <w:rFonts w:eastAsia="Calibri" w:cstheme="minorHAnsi"/>
          <w:b/>
          <w:bCs/>
          <w:color w:val="000000"/>
          <w:sz w:val="18"/>
          <w:szCs w:val="18"/>
          <w:u w:color="000000"/>
          <w:lang w:val="fr-FR"/>
        </w:rPr>
      </w:pPr>
      <w:proofErr w:type="spellStart"/>
      <w:r w:rsidRPr="00412EBB">
        <w:rPr>
          <w:rFonts w:eastAsia="Calibri" w:cstheme="minorHAnsi"/>
          <w:b/>
          <w:bCs/>
          <w:color w:val="000000"/>
          <w:sz w:val="18"/>
          <w:szCs w:val="18"/>
          <w:u w:color="000000"/>
          <w:lang w:val="fr-FR"/>
        </w:rPr>
        <w:t>İşlenen</w:t>
      </w:r>
      <w:proofErr w:type="spellEnd"/>
      <w:r w:rsidRPr="00412EBB">
        <w:rPr>
          <w:rFonts w:eastAsia="Calibri" w:cstheme="minorHAnsi"/>
          <w:b/>
          <w:bCs/>
          <w:color w:val="000000"/>
          <w:sz w:val="18"/>
          <w:szCs w:val="18"/>
          <w:u w:color="000000"/>
          <w:lang w:val="fr-FR"/>
        </w:rPr>
        <w:t xml:space="preserve"> </w:t>
      </w:r>
      <w:proofErr w:type="spellStart"/>
      <w:r w:rsidRPr="00412EBB">
        <w:rPr>
          <w:rFonts w:eastAsia="Calibri" w:cstheme="minorHAnsi"/>
          <w:b/>
          <w:bCs/>
          <w:color w:val="000000"/>
          <w:sz w:val="18"/>
          <w:szCs w:val="18"/>
          <w:u w:color="000000"/>
          <w:lang w:val="fr-FR"/>
        </w:rPr>
        <w:t>Kişisel</w:t>
      </w:r>
      <w:proofErr w:type="spellEnd"/>
      <w:r w:rsidRPr="00412EBB">
        <w:rPr>
          <w:rFonts w:eastAsia="Calibri" w:cstheme="minorHAnsi"/>
          <w:b/>
          <w:bCs/>
          <w:color w:val="000000"/>
          <w:sz w:val="18"/>
          <w:szCs w:val="18"/>
          <w:u w:color="000000"/>
          <w:lang w:val="fr-FR"/>
        </w:rPr>
        <w:t xml:space="preserve"> </w:t>
      </w:r>
      <w:proofErr w:type="spellStart"/>
      <w:r w:rsidRPr="00412EBB">
        <w:rPr>
          <w:rFonts w:eastAsia="Calibri" w:cstheme="minorHAnsi"/>
          <w:b/>
          <w:bCs/>
          <w:color w:val="000000"/>
          <w:sz w:val="18"/>
          <w:szCs w:val="18"/>
          <w:u w:color="000000"/>
          <w:lang w:val="fr-FR"/>
        </w:rPr>
        <w:t>Verilerin</w:t>
      </w:r>
      <w:proofErr w:type="spellEnd"/>
      <w:r w:rsidRPr="00412EBB">
        <w:rPr>
          <w:rFonts w:eastAsia="Calibri" w:cstheme="minorHAnsi"/>
          <w:b/>
          <w:bCs/>
          <w:color w:val="000000"/>
          <w:sz w:val="18"/>
          <w:szCs w:val="18"/>
          <w:u w:color="000000"/>
          <w:lang w:val="fr-FR"/>
        </w:rPr>
        <w:t xml:space="preserve"> </w:t>
      </w:r>
      <w:proofErr w:type="spellStart"/>
      <w:r w:rsidRPr="00412EBB">
        <w:rPr>
          <w:rFonts w:eastAsia="Calibri" w:cstheme="minorHAnsi"/>
          <w:b/>
          <w:bCs/>
          <w:color w:val="000000"/>
          <w:sz w:val="18"/>
          <w:szCs w:val="18"/>
          <w:u w:color="000000"/>
          <w:lang w:val="fr-FR"/>
        </w:rPr>
        <w:t>Kimlere</w:t>
      </w:r>
      <w:proofErr w:type="spellEnd"/>
      <w:r w:rsidRPr="00412EBB">
        <w:rPr>
          <w:rFonts w:eastAsia="Calibri" w:cstheme="minorHAnsi"/>
          <w:b/>
          <w:bCs/>
          <w:color w:val="000000"/>
          <w:sz w:val="18"/>
          <w:szCs w:val="18"/>
          <w:u w:color="000000"/>
          <w:lang w:val="fr-FR"/>
        </w:rPr>
        <w:t xml:space="preserve"> </w:t>
      </w:r>
      <w:proofErr w:type="spellStart"/>
      <w:r w:rsidRPr="00412EBB">
        <w:rPr>
          <w:rFonts w:eastAsia="Calibri" w:cstheme="minorHAnsi"/>
          <w:b/>
          <w:bCs/>
          <w:color w:val="000000"/>
          <w:sz w:val="18"/>
          <w:szCs w:val="18"/>
          <w:u w:color="000000"/>
          <w:lang w:val="fr-FR"/>
        </w:rPr>
        <w:t>ve</w:t>
      </w:r>
      <w:proofErr w:type="spellEnd"/>
      <w:r w:rsidRPr="00412EBB">
        <w:rPr>
          <w:rFonts w:eastAsia="Calibri" w:cstheme="minorHAnsi"/>
          <w:b/>
          <w:bCs/>
          <w:color w:val="000000"/>
          <w:sz w:val="18"/>
          <w:szCs w:val="18"/>
          <w:u w:color="000000"/>
          <w:lang w:val="fr-FR"/>
        </w:rPr>
        <w:t xml:space="preserve"> </w:t>
      </w:r>
      <w:proofErr w:type="spellStart"/>
      <w:r w:rsidRPr="00412EBB">
        <w:rPr>
          <w:rFonts w:eastAsia="Calibri" w:cstheme="minorHAnsi"/>
          <w:b/>
          <w:bCs/>
          <w:color w:val="000000"/>
          <w:sz w:val="18"/>
          <w:szCs w:val="18"/>
          <w:u w:color="000000"/>
          <w:lang w:val="fr-FR"/>
        </w:rPr>
        <w:t>Hangi</w:t>
      </w:r>
      <w:proofErr w:type="spellEnd"/>
      <w:r w:rsidRPr="00412EBB">
        <w:rPr>
          <w:rFonts w:eastAsia="Calibri" w:cstheme="minorHAnsi"/>
          <w:b/>
          <w:bCs/>
          <w:color w:val="000000"/>
          <w:sz w:val="18"/>
          <w:szCs w:val="18"/>
          <w:u w:color="000000"/>
          <w:lang w:val="fr-FR"/>
        </w:rPr>
        <w:t xml:space="preserve"> </w:t>
      </w:r>
      <w:proofErr w:type="spellStart"/>
      <w:r w:rsidRPr="00412EBB">
        <w:rPr>
          <w:rFonts w:eastAsia="Calibri" w:cstheme="minorHAnsi"/>
          <w:b/>
          <w:bCs/>
          <w:color w:val="000000"/>
          <w:sz w:val="18"/>
          <w:szCs w:val="18"/>
          <w:u w:color="000000"/>
          <w:lang w:val="fr-FR"/>
        </w:rPr>
        <w:t>Amaçla</w:t>
      </w:r>
      <w:proofErr w:type="spellEnd"/>
      <w:r w:rsidRPr="00412EBB">
        <w:rPr>
          <w:rFonts w:eastAsia="Calibri" w:cstheme="minorHAnsi"/>
          <w:b/>
          <w:bCs/>
          <w:color w:val="000000"/>
          <w:sz w:val="18"/>
          <w:szCs w:val="18"/>
          <w:u w:color="000000"/>
          <w:lang w:val="fr-FR"/>
        </w:rPr>
        <w:t xml:space="preserve"> </w:t>
      </w:r>
      <w:proofErr w:type="spellStart"/>
      <w:r w:rsidRPr="00412EBB">
        <w:rPr>
          <w:rFonts w:eastAsia="Calibri" w:cstheme="minorHAnsi"/>
          <w:b/>
          <w:bCs/>
          <w:color w:val="000000"/>
          <w:sz w:val="18"/>
          <w:szCs w:val="18"/>
          <w:u w:color="000000"/>
          <w:lang w:val="fr-FR"/>
        </w:rPr>
        <w:t>Aktarılabileceği</w:t>
      </w:r>
      <w:proofErr w:type="spellEnd"/>
    </w:p>
    <w:p w14:paraId="6E138D1F" w14:textId="4BBB98B0" w:rsidR="00056A86" w:rsidRPr="00412EBB" w:rsidRDefault="0099332D" w:rsidP="00145E67">
      <w:pPr>
        <w:tabs>
          <w:tab w:val="left" w:pos="567"/>
        </w:tabs>
        <w:spacing w:line="276" w:lineRule="auto"/>
        <w:jc w:val="both"/>
        <w:rPr>
          <w:rFonts w:eastAsia="Calibri" w:cstheme="minorHAnsi"/>
          <w:color w:val="000000"/>
          <w:sz w:val="18"/>
          <w:szCs w:val="18"/>
          <w:u w:color="000000"/>
          <w:lang w:val="fr-FR"/>
        </w:rPr>
      </w:pPr>
      <w:r w:rsidRPr="002662FD">
        <w:rPr>
          <w:rFonts w:cstheme="minorHAnsi"/>
          <w:b/>
          <w:bCs/>
          <w:sz w:val="18"/>
          <w:szCs w:val="18"/>
        </w:rPr>
        <w:t>ABDT Otomotiv Sanayi ve Ticaret Limited Şirketi</w:t>
      </w:r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, </w:t>
      </w:r>
      <w:proofErr w:type="spellStart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Kimlik</w:t>
      </w:r>
      <w:proofErr w:type="spellEnd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</w:t>
      </w:r>
      <w:proofErr w:type="spellStart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kategorisinde</w:t>
      </w:r>
      <w:proofErr w:type="spellEnd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</w:t>
      </w:r>
      <w:proofErr w:type="spellStart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yer</w:t>
      </w:r>
      <w:proofErr w:type="spellEnd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</w:t>
      </w:r>
      <w:proofErr w:type="spellStart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alan</w:t>
      </w:r>
      <w:proofErr w:type="spellEnd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Ad </w:t>
      </w:r>
      <w:proofErr w:type="spellStart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Soyad</w:t>
      </w:r>
      <w:proofErr w:type="spellEnd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</w:t>
      </w:r>
      <w:proofErr w:type="spellStart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ve</w:t>
      </w:r>
      <w:proofErr w:type="spellEnd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</w:t>
      </w:r>
      <w:proofErr w:type="spellStart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İletişim</w:t>
      </w:r>
      <w:proofErr w:type="spellEnd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</w:t>
      </w:r>
      <w:proofErr w:type="spellStart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Kategorisinde</w:t>
      </w:r>
      <w:proofErr w:type="spellEnd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</w:t>
      </w:r>
      <w:proofErr w:type="spellStart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yer</w:t>
      </w:r>
      <w:proofErr w:type="spellEnd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</w:t>
      </w:r>
      <w:proofErr w:type="spellStart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alan</w:t>
      </w:r>
      <w:proofErr w:type="spellEnd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Telefon </w:t>
      </w:r>
      <w:proofErr w:type="spellStart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Numarası</w:t>
      </w:r>
      <w:proofErr w:type="spellEnd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</w:t>
      </w:r>
      <w:proofErr w:type="spellStart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bilginizi</w:t>
      </w:r>
      <w:proofErr w:type="spellEnd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</w:t>
      </w:r>
      <w:proofErr w:type="spellStart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Elektronik</w:t>
      </w:r>
      <w:proofErr w:type="spellEnd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</w:t>
      </w:r>
      <w:proofErr w:type="spellStart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haberleşme</w:t>
      </w:r>
      <w:proofErr w:type="spellEnd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</w:t>
      </w:r>
      <w:proofErr w:type="spellStart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mevzuatının</w:t>
      </w:r>
      <w:proofErr w:type="spellEnd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</w:t>
      </w:r>
      <w:proofErr w:type="spellStart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gerekliliklerini</w:t>
      </w:r>
      <w:proofErr w:type="spellEnd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</w:t>
      </w:r>
      <w:proofErr w:type="spellStart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yerine</w:t>
      </w:r>
      <w:proofErr w:type="spellEnd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</w:t>
      </w:r>
      <w:proofErr w:type="spellStart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getirmek</w:t>
      </w:r>
      <w:proofErr w:type="spellEnd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</w:t>
      </w:r>
      <w:proofErr w:type="spellStart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amacıyla</w:t>
      </w:r>
      <w:proofErr w:type="spellEnd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SMS </w:t>
      </w:r>
      <w:proofErr w:type="spellStart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gönderme</w:t>
      </w:r>
      <w:proofErr w:type="spellEnd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</w:t>
      </w:r>
      <w:proofErr w:type="spellStart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hizmeti</w:t>
      </w:r>
      <w:proofErr w:type="spellEnd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</w:t>
      </w:r>
      <w:proofErr w:type="spellStart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alınan</w:t>
      </w:r>
      <w:proofErr w:type="spellEnd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</w:t>
      </w:r>
      <w:proofErr w:type="spellStart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elektronik</w:t>
      </w:r>
      <w:proofErr w:type="spellEnd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</w:t>
      </w:r>
      <w:proofErr w:type="spellStart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haberleşme</w:t>
      </w:r>
      <w:proofErr w:type="spellEnd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</w:t>
      </w:r>
      <w:proofErr w:type="spellStart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konusunda</w:t>
      </w:r>
      <w:proofErr w:type="spellEnd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</w:t>
      </w:r>
      <w:proofErr w:type="spellStart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yetkilendirilmiş</w:t>
      </w:r>
      <w:proofErr w:type="spellEnd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</w:t>
      </w:r>
      <w:proofErr w:type="spellStart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kuruluş</w:t>
      </w:r>
      <w:proofErr w:type="spellEnd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ile </w:t>
      </w:r>
      <w:proofErr w:type="spellStart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ve</w:t>
      </w:r>
      <w:proofErr w:type="spellEnd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/</w:t>
      </w:r>
      <w:proofErr w:type="spellStart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veya</w:t>
      </w:r>
      <w:proofErr w:type="spellEnd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</w:t>
      </w:r>
      <w:proofErr w:type="spellStart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İleti</w:t>
      </w:r>
      <w:proofErr w:type="spellEnd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</w:t>
      </w:r>
      <w:proofErr w:type="spellStart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Yönetim</w:t>
      </w:r>
      <w:proofErr w:type="spellEnd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</w:t>
      </w:r>
      <w:proofErr w:type="spellStart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Sistemi</w:t>
      </w:r>
      <w:proofErr w:type="spellEnd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(İYS) </w:t>
      </w:r>
      <w:proofErr w:type="spellStart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üzerinden</w:t>
      </w:r>
      <w:proofErr w:type="spellEnd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</w:t>
      </w:r>
      <w:proofErr w:type="spellStart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ticari</w:t>
      </w:r>
      <w:proofErr w:type="spellEnd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</w:t>
      </w:r>
      <w:proofErr w:type="spellStart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elektronik</w:t>
      </w:r>
      <w:proofErr w:type="spellEnd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</w:t>
      </w:r>
      <w:proofErr w:type="spellStart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ileti</w:t>
      </w:r>
      <w:proofErr w:type="spellEnd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</w:t>
      </w:r>
      <w:proofErr w:type="spellStart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izinlerinin</w:t>
      </w:r>
      <w:proofErr w:type="spellEnd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</w:t>
      </w:r>
      <w:proofErr w:type="spellStart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ve</w:t>
      </w:r>
      <w:proofErr w:type="spellEnd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</w:t>
      </w:r>
      <w:proofErr w:type="spellStart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şikâyet</w:t>
      </w:r>
      <w:proofErr w:type="spellEnd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</w:t>
      </w:r>
      <w:proofErr w:type="spellStart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süreçlerinin</w:t>
      </w:r>
      <w:proofErr w:type="spellEnd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</w:t>
      </w:r>
      <w:proofErr w:type="spellStart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yönetilebilmesi</w:t>
      </w:r>
      <w:proofErr w:type="spellEnd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</w:t>
      </w:r>
      <w:proofErr w:type="spellStart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kapsamında</w:t>
      </w:r>
      <w:proofErr w:type="spellEnd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</w:t>
      </w:r>
      <w:proofErr w:type="spellStart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mevzuattan</w:t>
      </w:r>
      <w:proofErr w:type="spellEnd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</w:t>
      </w:r>
      <w:proofErr w:type="spellStart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kaynaklanan</w:t>
      </w:r>
      <w:proofErr w:type="spellEnd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</w:t>
      </w:r>
      <w:proofErr w:type="spellStart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yükümlülüklerimizi</w:t>
      </w:r>
      <w:proofErr w:type="spellEnd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</w:t>
      </w:r>
      <w:proofErr w:type="spellStart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yerine</w:t>
      </w:r>
      <w:proofErr w:type="spellEnd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</w:t>
      </w:r>
      <w:proofErr w:type="spellStart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getirmek</w:t>
      </w:r>
      <w:proofErr w:type="spellEnd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</w:t>
      </w:r>
      <w:proofErr w:type="spellStart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amacıyla</w:t>
      </w:r>
      <w:proofErr w:type="spellEnd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</w:t>
      </w:r>
      <w:proofErr w:type="spellStart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İleti</w:t>
      </w:r>
      <w:proofErr w:type="spellEnd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</w:t>
      </w:r>
      <w:proofErr w:type="spellStart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Yönetim</w:t>
      </w:r>
      <w:proofErr w:type="spellEnd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</w:t>
      </w:r>
      <w:proofErr w:type="spellStart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Sistemi</w:t>
      </w:r>
      <w:proofErr w:type="spellEnd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</w:t>
      </w:r>
      <w:proofErr w:type="spellStart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Anonim</w:t>
      </w:r>
      <w:proofErr w:type="spellEnd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</w:t>
      </w:r>
      <w:proofErr w:type="spellStart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Şirketi</w:t>
      </w:r>
      <w:proofErr w:type="spellEnd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ile </w:t>
      </w:r>
      <w:proofErr w:type="spellStart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paylaşılacaktır</w:t>
      </w:r>
      <w:proofErr w:type="spellEnd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.</w:t>
      </w:r>
    </w:p>
    <w:p w14:paraId="7F19DC5D" w14:textId="05C1D882" w:rsidR="00056A86" w:rsidRDefault="0099332D" w:rsidP="00145E67">
      <w:pPr>
        <w:tabs>
          <w:tab w:val="left" w:pos="567"/>
        </w:tabs>
        <w:spacing w:line="276" w:lineRule="auto"/>
        <w:jc w:val="both"/>
        <w:rPr>
          <w:rFonts w:eastAsia="Calibri" w:cstheme="minorHAnsi"/>
          <w:color w:val="000000"/>
          <w:sz w:val="18"/>
          <w:szCs w:val="18"/>
          <w:u w:color="000000"/>
          <w:lang w:val="fr-FR"/>
        </w:rPr>
      </w:pPr>
      <w:r w:rsidRPr="002662FD">
        <w:rPr>
          <w:rFonts w:cstheme="minorHAnsi"/>
          <w:b/>
          <w:bCs/>
          <w:sz w:val="18"/>
          <w:szCs w:val="18"/>
        </w:rPr>
        <w:t>ABDT Otomotiv Sanayi ve Ticaret Limited Şirketi</w:t>
      </w:r>
      <w:r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, </w:t>
      </w:r>
      <w:proofErr w:type="spellStart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İletişim</w:t>
      </w:r>
      <w:proofErr w:type="spellEnd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</w:t>
      </w:r>
      <w:proofErr w:type="spellStart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kategorisinde</w:t>
      </w:r>
      <w:proofErr w:type="spellEnd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</w:t>
      </w:r>
      <w:proofErr w:type="spellStart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yer</w:t>
      </w:r>
      <w:proofErr w:type="spellEnd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</w:t>
      </w:r>
      <w:proofErr w:type="spellStart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alan</w:t>
      </w:r>
      <w:proofErr w:type="spellEnd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Mail </w:t>
      </w:r>
      <w:proofErr w:type="spellStart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Adresi</w:t>
      </w:r>
      <w:proofErr w:type="spellEnd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</w:t>
      </w:r>
      <w:proofErr w:type="spellStart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bilginizi</w:t>
      </w:r>
      <w:proofErr w:type="spellEnd"/>
      <w:r w:rsidR="00056A86" w:rsidRPr="00412EBB">
        <w:rPr>
          <w:rFonts w:cstheme="minorHAnsi"/>
          <w:sz w:val="18"/>
          <w:szCs w:val="18"/>
        </w:rPr>
        <w:t xml:space="preserve"> </w:t>
      </w:r>
      <w:proofErr w:type="spellStart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İleti</w:t>
      </w:r>
      <w:proofErr w:type="spellEnd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</w:t>
      </w:r>
      <w:proofErr w:type="spellStart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Yönetim</w:t>
      </w:r>
      <w:proofErr w:type="spellEnd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</w:t>
      </w:r>
      <w:proofErr w:type="spellStart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Sistemi</w:t>
      </w:r>
      <w:proofErr w:type="spellEnd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(İYS) </w:t>
      </w:r>
      <w:proofErr w:type="spellStart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üzerinden</w:t>
      </w:r>
      <w:proofErr w:type="spellEnd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</w:t>
      </w:r>
      <w:proofErr w:type="spellStart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ticari</w:t>
      </w:r>
      <w:proofErr w:type="spellEnd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</w:t>
      </w:r>
      <w:proofErr w:type="spellStart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elektronik</w:t>
      </w:r>
      <w:proofErr w:type="spellEnd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</w:t>
      </w:r>
      <w:proofErr w:type="spellStart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ileti</w:t>
      </w:r>
      <w:proofErr w:type="spellEnd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</w:t>
      </w:r>
      <w:proofErr w:type="spellStart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izinlerinin</w:t>
      </w:r>
      <w:proofErr w:type="spellEnd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</w:t>
      </w:r>
      <w:proofErr w:type="spellStart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ve</w:t>
      </w:r>
      <w:proofErr w:type="spellEnd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</w:t>
      </w:r>
      <w:proofErr w:type="spellStart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şikâyet</w:t>
      </w:r>
      <w:proofErr w:type="spellEnd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</w:t>
      </w:r>
      <w:proofErr w:type="spellStart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süreçlerinin</w:t>
      </w:r>
      <w:proofErr w:type="spellEnd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</w:t>
      </w:r>
      <w:proofErr w:type="spellStart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yönetilebilmesi</w:t>
      </w:r>
      <w:proofErr w:type="spellEnd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</w:t>
      </w:r>
      <w:proofErr w:type="spellStart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kapsamında</w:t>
      </w:r>
      <w:proofErr w:type="spellEnd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</w:t>
      </w:r>
      <w:proofErr w:type="spellStart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mevzuattan</w:t>
      </w:r>
      <w:proofErr w:type="spellEnd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</w:t>
      </w:r>
      <w:proofErr w:type="spellStart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kaynaklanan</w:t>
      </w:r>
      <w:proofErr w:type="spellEnd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</w:t>
      </w:r>
      <w:proofErr w:type="spellStart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yükümlülüklerimizi</w:t>
      </w:r>
      <w:proofErr w:type="spellEnd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</w:t>
      </w:r>
      <w:proofErr w:type="spellStart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yerine</w:t>
      </w:r>
      <w:proofErr w:type="spellEnd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</w:t>
      </w:r>
      <w:proofErr w:type="spellStart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getirmek</w:t>
      </w:r>
      <w:proofErr w:type="spellEnd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</w:t>
      </w:r>
      <w:proofErr w:type="spellStart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amacıyla</w:t>
      </w:r>
      <w:proofErr w:type="spellEnd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</w:t>
      </w:r>
      <w:proofErr w:type="spellStart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İleti</w:t>
      </w:r>
      <w:proofErr w:type="spellEnd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</w:t>
      </w:r>
      <w:proofErr w:type="spellStart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Yönetim</w:t>
      </w:r>
      <w:proofErr w:type="spellEnd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</w:t>
      </w:r>
      <w:proofErr w:type="spellStart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Sistemi</w:t>
      </w:r>
      <w:proofErr w:type="spellEnd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</w:t>
      </w:r>
      <w:proofErr w:type="spellStart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Anonim</w:t>
      </w:r>
      <w:proofErr w:type="spellEnd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</w:t>
      </w:r>
      <w:proofErr w:type="spellStart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Şirketi</w:t>
      </w:r>
      <w:proofErr w:type="spellEnd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ile </w:t>
      </w:r>
      <w:proofErr w:type="spellStart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paylaşılacaktır</w:t>
      </w:r>
      <w:proofErr w:type="spellEnd"/>
      <w:r w:rsidR="00056A86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.</w:t>
      </w:r>
    </w:p>
    <w:p w14:paraId="6DA1F007" w14:textId="33172E89" w:rsidR="0099332D" w:rsidRPr="00412EBB" w:rsidRDefault="00C3414F" w:rsidP="00145E67">
      <w:pPr>
        <w:tabs>
          <w:tab w:val="left" w:pos="567"/>
        </w:tabs>
        <w:spacing w:line="276" w:lineRule="auto"/>
        <w:jc w:val="both"/>
        <w:rPr>
          <w:rFonts w:eastAsia="Calibri" w:cstheme="minorHAnsi"/>
          <w:color w:val="000000"/>
          <w:sz w:val="18"/>
          <w:szCs w:val="18"/>
          <w:u w:color="000000"/>
          <w:lang w:val="fr-FR"/>
        </w:rPr>
      </w:pPr>
      <w:proofErr w:type="spellStart"/>
      <w:r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Yukarıda</w:t>
      </w:r>
      <w:proofErr w:type="spellEnd"/>
      <w:r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</w:t>
      </w:r>
      <w:proofErr w:type="spellStart"/>
      <w:r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belirtilen</w:t>
      </w:r>
      <w:proofErr w:type="spellEnd"/>
      <w:r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</w:t>
      </w:r>
      <w:proofErr w:type="spellStart"/>
      <w:r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kategorilerdeki</w:t>
      </w:r>
      <w:proofErr w:type="spellEnd"/>
      <w:r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</w:t>
      </w:r>
      <w:proofErr w:type="spellStart"/>
      <w:r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kişisel</w:t>
      </w:r>
      <w:proofErr w:type="spellEnd"/>
      <w:r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</w:t>
      </w:r>
      <w:proofErr w:type="spellStart"/>
      <w:r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verileriniz</w:t>
      </w:r>
      <w:proofErr w:type="spellEnd"/>
      <w:r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, 6698 </w:t>
      </w:r>
      <w:proofErr w:type="spellStart"/>
      <w:r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sayılı</w:t>
      </w:r>
      <w:proofErr w:type="spellEnd"/>
      <w:r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</w:t>
      </w:r>
      <w:proofErr w:type="spellStart"/>
      <w:r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Kanunun</w:t>
      </w:r>
      <w:proofErr w:type="spellEnd"/>
      <w:r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8. </w:t>
      </w:r>
      <w:proofErr w:type="spellStart"/>
      <w:r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Maddesine</w:t>
      </w:r>
      <w:proofErr w:type="spellEnd"/>
      <w:r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</w:t>
      </w:r>
      <w:proofErr w:type="spellStart"/>
      <w:r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uygun</w:t>
      </w:r>
      <w:proofErr w:type="spellEnd"/>
      <w:r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</w:t>
      </w:r>
      <w:proofErr w:type="spellStart"/>
      <w:r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olarak</w:t>
      </w:r>
      <w:proofErr w:type="spellEnd"/>
      <w:r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</w:t>
      </w:r>
      <w:proofErr w:type="spellStart"/>
      <w:r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paylaşılabilir</w:t>
      </w:r>
      <w:bookmarkEnd w:id="1"/>
      <w:r w:rsidR="00B346F9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Kişisel</w:t>
      </w:r>
      <w:proofErr w:type="spellEnd"/>
      <w:r w:rsidR="00B346F9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</w:t>
      </w:r>
      <w:proofErr w:type="spellStart"/>
      <w:r w:rsidR="00B346F9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verilerinizin</w:t>
      </w:r>
      <w:proofErr w:type="spellEnd"/>
      <w:r w:rsidR="00B346F9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</w:t>
      </w:r>
      <w:proofErr w:type="spellStart"/>
      <w:r w:rsidR="00B346F9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paylaşma</w:t>
      </w:r>
      <w:proofErr w:type="spellEnd"/>
      <w:r w:rsidR="00B346F9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</w:t>
      </w:r>
      <w:proofErr w:type="spellStart"/>
      <w:r w:rsidR="00B346F9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süreci</w:t>
      </w:r>
      <w:proofErr w:type="spellEnd"/>
      <w:r w:rsidR="00B346F9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</w:t>
      </w:r>
      <w:proofErr w:type="spellStart"/>
      <w:r w:rsidR="00B346F9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boyunca</w:t>
      </w:r>
      <w:proofErr w:type="spellEnd"/>
      <w:r w:rsidR="00B346F9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</w:t>
      </w:r>
      <w:proofErr w:type="spellStart"/>
      <w:r w:rsidR="00B346F9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ve</w:t>
      </w:r>
      <w:proofErr w:type="spellEnd"/>
      <w:r w:rsidR="00B346F9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</w:t>
      </w:r>
      <w:proofErr w:type="spellStart"/>
      <w:r w:rsidR="00B346F9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sonrasında</w:t>
      </w:r>
      <w:proofErr w:type="spellEnd"/>
      <w:r w:rsidR="00B346F9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</w:t>
      </w:r>
      <w:proofErr w:type="spellStart"/>
      <w:r w:rsidR="00B346F9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veri</w:t>
      </w:r>
      <w:proofErr w:type="spellEnd"/>
      <w:r w:rsidR="00B346F9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</w:t>
      </w:r>
      <w:proofErr w:type="spellStart"/>
      <w:r w:rsidR="00B346F9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güvenliğinin</w:t>
      </w:r>
      <w:proofErr w:type="spellEnd"/>
      <w:r w:rsidR="00B346F9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</w:t>
      </w:r>
      <w:proofErr w:type="spellStart"/>
      <w:r w:rsidR="00B346F9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sağlanması</w:t>
      </w:r>
      <w:proofErr w:type="spellEnd"/>
      <w:r w:rsidR="00B346F9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</w:t>
      </w:r>
      <w:proofErr w:type="spellStart"/>
      <w:r w:rsidR="00B346F9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için</w:t>
      </w:r>
      <w:proofErr w:type="spellEnd"/>
      <w:r w:rsidR="00B346F9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</w:t>
      </w:r>
      <w:proofErr w:type="spellStart"/>
      <w:r w:rsidR="00B346F9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gerekli</w:t>
      </w:r>
      <w:proofErr w:type="spellEnd"/>
      <w:r w:rsidR="00B346F9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</w:t>
      </w:r>
      <w:proofErr w:type="spellStart"/>
      <w:r w:rsidR="00B346F9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teknik</w:t>
      </w:r>
      <w:proofErr w:type="spellEnd"/>
      <w:r w:rsidR="00B346F9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</w:t>
      </w:r>
      <w:proofErr w:type="spellStart"/>
      <w:r w:rsidR="00B346F9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ve</w:t>
      </w:r>
      <w:proofErr w:type="spellEnd"/>
      <w:r w:rsidR="00B346F9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</w:t>
      </w:r>
      <w:proofErr w:type="spellStart"/>
      <w:r w:rsidR="00B346F9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idari</w:t>
      </w:r>
      <w:proofErr w:type="spellEnd"/>
      <w:r w:rsidR="00B346F9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</w:t>
      </w:r>
      <w:proofErr w:type="spellStart"/>
      <w:r w:rsidR="00B346F9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tedbirler</w:t>
      </w:r>
      <w:proofErr w:type="spellEnd"/>
      <w:r w:rsidR="00B346F9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</w:t>
      </w:r>
      <w:proofErr w:type="spellStart"/>
      <w:r w:rsidR="00B346F9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alınmaktadır</w:t>
      </w:r>
      <w:proofErr w:type="spellEnd"/>
      <w:r w:rsidR="00B346F9" w:rsidRPr="00412EBB">
        <w:rPr>
          <w:rFonts w:eastAsia="Calibri" w:cstheme="minorHAnsi"/>
          <w:color w:val="000000"/>
          <w:sz w:val="18"/>
          <w:szCs w:val="18"/>
          <w:u w:color="000000"/>
          <w:lang w:val="fr-FR"/>
        </w:rPr>
        <w:t>.</w:t>
      </w:r>
    </w:p>
    <w:p w14:paraId="4F9DED8C" w14:textId="6C1284FF" w:rsidR="008B32A9" w:rsidRPr="00412EBB" w:rsidRDefault="00CD1A1F" w:rsidP="00145E67">
      <w:pPr>
        <w:spacing w:after="120" w:line="276" w:lineRule="auto"/>
        <w:jc w:val="both"/>
        <w:rPr>
          <w:rFonts w:eastAsia="Calibri" w:cstheme="minorHAnsi"/>
          <w:b/>
          <w:bCs/>
          <w:color w:val="000000"/>
          <w:sz w:val="18"/>
          <w:szCs w:val="18"/>
        </w:rPr>
      </w:pPr>
      <w:r w:rsidRPr="00412EBB">
        <w:rPr>
          <w:rFonts w:cstheme="minorHAnsi"/>
          <w:b/>
          <w:bCs/>
          <w:sz w:val="18"/>
          <w:szCs w:val="18"/>
          <w:u w:val="single"/>
        </w:rPr>
        <w:t>Sahip olduğunuz haklar aşağıdaki gibi özetlenebilir:</w:t>
      </w:r>
    </w:p>
    <w:tbl>
      <w:tblPr>
        <w:tblW w:w="16019" w:type="dxa"/>
        <w:tblInd w:w="-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4"/>
        <w:gridCol w:w="7529"/>
        <w:gridCol w:w="4536"/>
      </w:tblGrid>
      <w:tr w:rsidR="00DF5C61" w:rsidRPr="00412EBB" w14:paraId="7AC311F1" w14:textId="77777777" w:rsidTr="00FF129A">
        <w:trPr>
          <w:trHeight w:val="1376"/>
        </w:trPr>
        <w:tc>
          <w:tcPr>
            <w:tcW w:w="3954" w:type="dxa"/>
          </w:tcPr>
          <w:p w14:paraId="327F7C9C" w14:textId="3324A5E2" w:rsidR="00DF5C61" w:rsidRPr="00412EBB" w:rsidRDefault="00DF5C61" w:rsidP="00145E67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412EBB">
              <w:rPr>
                <w:rFonts w:cstheme="minorHAnsi"/>
                <w:sz w:val="18"/>
                <w:szCs w:val="18"/>
              </w:rPr>
              <w:lastRenderedPageBreak/>
              <w:t xml:space="preserve">Kişisel verilerinizin; </w:t>
            </w:r>
          </w:p>
          <w:p w14:paraId="5FDC3593" w14:textId="2DA0AB91" w:rsidR="00DF5C61" w:rsidRPr="00412EBB" w:rsidRDefault="00DF5C61" w:rsidP="00145E67">
            <w:pPr>
              <w:pStyle w:val="ListeParagraf"/>
              <w:numPr>
                <w:ilvl w:val="0"/>
                <w:numId w:val="8"/>
              </w:numPr>
              <w:spacing w:after="0" w:line="276" w:lineRule="auto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412EBB">
              <w:rPr>
                <w:rFonts w:cstheme="minorHAnsi"/>
                <w:sz w:val="18"/>
                <w:szCs w:val="18"/>
              </w:rPr>
              <w:t xml:space="preserve">İşlenip işlenmediğine, </w:t>
            </w:r>
          </w:p>
          <w:p w14:paraId="1E003E7E" w14:textId="1DB4C726" w:rsidR="00DF5C61" w:rsidRPr="00412EBB" w:rsidRDefault="00DF5C61" w:rsidP="00145E67">
            <w:pPr>
              <w:pStyle w:val="ListeParagraf"/>
              <w:numPr>
                <w:ilvl w:val="0"/>
                <w:numId w:val="8"/>
              </w:numPr>
              <w:spacing w:after="0" w:line="276" w:lineRule="auto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412EBB">
              <w:rPr>
                <w:rFonts w:cstheme="minorHAnsi"/>
                <w:sz w:val="18"/>
                <w:szCs w:val="18"/>
              </w:rPr>
              <w:t>İşlenme amacına,</w:t>
            </w:r>
          </w:p>
          <w:p w14:paraId="0A6A2571" w14:textId="72514147" w:rsidR="00DF5C61" w:rsidRPr="00412EBB" w:rsidRDefault="00DF5C61" w:rsidP="00145E67">
            <w:pPr>
              <w:pStyle w:val="ListeParagraf"/>
              <w:numPr>
                <w:ilvl w:val="0"/>
                <w:numId w:val="8"/>
              </w:numPr>
              <w:spacing w:after="120" w:line="276" w:lineRule="auto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412EBB">
              <w:rPr>
                <w:rFonts w:cstheme="minorHAnsi"/>
                <w:sz w:val="18"/>
                <w:szCs w:val="18"/>
              </w:rPr>
              <w:t xml:space="preserve">Yurtiçine ya da yurtdışına aktarılmasına dair </w:t>
            </w:r>
          </w:p>
          <w:p w14:paraId="44438427" w14:textId="30BBFFDE" w:rsidR="00DF5C61" w:rsidRPr="00412EBB" w:rsidRDefault="00DF5C61" w:rsidP="00145E67">
            <w:pPr>
              <w:spacing w:after="120"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412EBB">
              <w:rPr>
                <w:rFonts w:cstheme="minorHAnsi"/>
                <w:b/>
                <w:bCs/>
                <w:sz w:val="18"/>
                <w:szCs w:val="18"/>
              </w:rPr>
              <w:t xml:space="preserve">Bilgi edinme; </w:t>
            </w:r>
          </w:p>
        </w:tc>
        <w:tc>
          <w:tcPr>
            <w:tcW w:w="7529" w:type="dxa"/>
          </w:tcPr>
          <w:p w14:paraId="7C5DC1C8" w14:textId="77777777" w:rsidR="00DF5C61" w:rsidRPr="00412EBB" w:rsidRDefault="00DF5C61" w:rsidP="00145E67">
            <w:pPr>
              <w:spacing w:after="0"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412EBB">
              <w:rPr>
                <w:rFonts w:cstheme="minorHAnsi"/>
                <w:sz w:val="18"/>
                <w:szCs w:val="18"/>
              </w:rPr>
              <w:t xml:space="preserve">Kişisel verilerinizin; </w:t>
            </w:r>
          </w:p>
          <w:p w14:paraId="1B4D80ED" w14:textId="3394E632" w:rsidR="00DF5C61" w:rsidRPr="00412EBB" w:rsidRDefault="00DF5C61" w:rsidP="00145E67">
            <w:pPr>
              <w:pStyle w:val="ListeParagraf"/>
              <w:numPr>
                <w:ilvl w:val="0"/>
                <w:numId w:val="15"/>
              </w:numPr>
              <w:spacing w:after="0"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412EBB">
              <w:rPr>
                <w:rFonts w:cstheme="minorHAnsi"/>
                <w:sz w:val="18"/>
                <w:szCs w:val="18"/>
              </w:rPr>
              <w:t xml:space="preserve">Amacına uygun işlenmesini, </w:t>
            </w:r>
          </w:p>
          <w:p w14:paraId="0757B6C1" w14:textId="7ABC6E1F" w:rsidR="00DF5C61" w:rsidRPr="00412EBB" w:rsidRDefault="00DF5C61" w:rsidP="00145E67">
            <w:pPr>
              <w:pStyle w:val="ListeParagraf"/>
              <w:numPr>
                <w:ilvl w:val="0"/>
                <w:numId w:val="15"/>
              </w:numPr>
              <w:spacing w:after="0" w:line="276" w:lineRule="auto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412EBB">
              <w:rPr>
                <w:rFonts w:cstheme="minorHAnsi"/>
                <w:sz w:val="18"/>
                <w:szCs w:val="18"/>
              </w:rPr>
              <w:t>Yanlış veya eksikse düzeltilmesini ve üçüncü kişilerin haberdar edilmesini,</w:t>
            </w:r>
          </w:p>
          <w:p w14:paraId="4B0AB57F" w14:textId="1DD762D7" w:rsidR="00DF5C61" w:rsidRPr="00412EBB" w:rsidRDefault="00DF5C61" w:rsidP="00145E67">
            <w:pPr>
              <w:pStyle w:val="ListeParagraf"/>
              <w:numPr>
                <w:ilvl w:val="0"/>
                <w:numId w:val="15"/>
              </w:numPr>
              <w:spacing w:after="0" w:line="276" w:lineRule="auto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412EBB">
              <w:rPr>
                <w:rFonts w:cstheme="minorHAnsi"/>
                <w:sz w:val="18"/>
                <w:szCs w:val="18"/>
              </w:rPr>
              <w:t>İlgili sebepler ortadan kalktıysa imha edilmesini ve üçüncü kişilerin haberdar edilmesini ve</w:t>
            </w:r>
          </w:p>
          <w:p w14:paraId="74E1A97E" w14:textId="365C04D3" w:rsidR="00DF5C61" w:rsidRPr="00412EBB" w:rsidRDefault="00DF5C61" w:rsidP="00145E67">
            <w:pPr>
              <w:pStyle w:val="ListeParagraf"/>
              <w:numPr>
                <w:ilvl w:val="0"/>
                <w:numId w:val="15"/>
              </w:numPr>
              <w:spacing w:after="120" w:line="276" w:lineRule="auto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412EBB">
              <w:rPr>
                <w:rFonts w:cstheme="minorHAnsi"/>
                <w:sz w:val="18"/>
                <w:szCs w:val="18"/>
              </w:rPr>
              <w:t>Uğradığınız zararların tazmin edilmesini</w:t>
            </w:r>
          </w:p>
          <w:p w14:paraId="33043A76" w14:textId="70ACC619" w:rsidR="00DF5C61" w:rsidRPr="00412EBB" w:rsidRDefault="00DF5C61" w:rsidP="00145E67">
            <w:pPr>
              <w:spacing w:after="120"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412EBB">
              <w:rPr>
                <w:rFonts w:cstheme="minorHAnsi"/>
                <w:b/>
                <w:bCs/>
                <w:sz w:val="18"/>
                <w:szCs w:val="18"/>
              </w:rPr>
              <w:t xml:space="preserve">Talep etme; </w:t>
            </w:r>
          </w:p>
        </w:tc>
        <w:tc>
          <w:tcPr>
            <w:tcW w:w="4536" w:type="dxa"/>
          </w:tcPr>
          <w:p w14:paraId="12AF2EA1" w14:textId="26A9E016" w:rsidR="00DF5C61" w:rsidRPr="00412EBB" w:rsidRDefault="00DF5C61" w:rsidP="00145E67">
            <w:pPr>
              <w:spacing w:after="0"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412EBB">
              <w:rPr>
                <w:rFonts w:cstheme="minorHAnsi"/>
                <w:sz w:val="18"/>
                <w:szCs w:val="18"/>
              </w:rPr>
              <w:t xml:space="preserve">Kişisel verilerinizin; </w:t>
            </w:r>
          </w:p>
          <w:p w14:paraId="3E70A3D5" w14:textId="650BFCF1" w:rsidR="00DF5C61" w:rsidRPr="00412EBB" w:rsidRDefault="00DF5C61" w:rsidP="00145E67">
            <w:pPr>
              <w:pStyle w:val="ListeParagraf"/>
              <w:numPr>
                <w:ilvl w:val="0"/>
                <w:numId w:val="8"/>
              </w:numPr>
              <w:spacing w:after="120" w:line="276" w:lineRule="auto"/>
              <w:contextualSpacing w:val="0"/>
              <w:jc w:val="both"/>
              <w:rPr>
                <w:rFonts w:cstheme="minorHAnsi"/>
                <w:sz w:val="18"/>
                <w:szCs w:val="18"/>
              </w:rPr>
            </w:pPr>
            <w:r w:rsidRPr="00412EBB">
              <w:rPr>
                <w:rFonts w:cstheme="minorHAnsi"/>
                <w:sz w:val="18"/>
                <w:szCs w:val="18"/>
              </w:rPr>
              <w:t xml:space="preserve">Otomatik sistemlerce yapılan analizler sebebiyle aleyhinize çıkan sonuçlara </w:t>
            </w:r>
          </w:p>
          <w:p w14:paraId="0249EA17" w14:textId="78DB4D42" w:rsidR="00DF5C61" w:rsidRPr="00412EBB" w:rsidRDefault="00DF5C61" w:rsidP="00145E67">
            <w:pPr>
              <w:spacing w:after="120"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412EBB">
              <w:rPr>
                <w:rFonts w:cstheme="minorHAnsi"/>
                <w:b/>
                <w:bCs/>
                <w:sz w:val="18"/>
                <w:szCs w:val="18"/>
              </w:rPr>
              <w:t>İtiraz etme</w:t>
            </w:r>
            <w:r w:rsidRPr="00412EBB">
              <w:rPr>
                <w:rFonts w:cstheme="minorHAnsi"/>
                <w:sz w:val="18"/>
                <w:szCs w:val="18"/>
              </w:rPr>
              <w:t>.</w:t>
            </w:r>
          </w:p>
          <w:p w14:paraId="177307F0" w14:textId="77777777" w:rsidR="00DF5C61" w:rsidRPr="00412EBB" w:rsidRDefault="00DF5C61" w:rsidP="00145E67">
            <w:pPr>
              <w:pStyle w:val="ListeParagraf"/>
              <w:spacing w:after="120" w:line="276" w:lineRule="auto"/>
              <w:ind w:left="360"/>
              <w:contextualSpacing w:val="0"/>
              <w:jc w:val="both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</w:p>
        </w:tc>
      </w:tr>
    </w:tbl>
    <w:p w14:paraId="716562B8" w14:textId="77777777" w:rsidR="007022BE" w:rsidRPr="00135A1D" w:rsidRDefault="007022BE" w:rsidP="007022BE">
      <w:pPr>
        <w:rPr>
          <w:color w:val="4472C4" w:themeColor="accent1"/>
          <w:sz w:val="18"/>
          <w:szCs w:val="18"/>
        </w:rPr>
      </w:pPr>
      <w:proofErr w:type="spellStart"/>
      <w:r w:rsidRPr="00FF129A">
        <w:rPr>
          <w:rFonts w:eastAsia="Calibri" w:cstheme="minorHAnsi"/>
          <w:color w:val="000000"/>
          <w:sz w:val="18"/>
          <w:szCs w:val="18"/>
          <w:u w:color="000000"/>
          <w:lang w:val="fr-FR"/>
        </w:rPr>
        <w:t>Yukarıda</w:t>
      </w:r>
      <w:proofErr w:type="spellEnd"/>
      <w:r w:rsidRPr="00FF129A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</w:t>
      </w:r>
      <w:proofErr w:type="spellStart"/>
      <w:r w:rsidRPr="00FF129A">
        <w:rPr>
          <w:rFonts w:eastAsia="Calibri" w:cstheme="minorHAnsi"/>
          <w:color w:val="000000"/>
          <w:sz w:val="18"/>
          <w:szCs w:val="18"/>
          <w:u w:color="000000"/>
          <w:lang w:val="fr-FR"/>
        </w:rPr>
        <w:t>belirtilmiş</w:t>
      </w:r>
      <w:proofErr w:type="spellEnd"/>
      <w:r w:rsidRPr="00FF129A"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</w:t>
      </w:r>
      <w:proofErr w:type="spellStart"/>
      <w:r>
        <w:rPr>
          <w:rFonts w:eastAsia="Calibri" w:cstheme="minorHAnsi"/>
          <w:color w:val="000000"/>
          <w:sz w:val="18"/>
          <w:szCs w:val="18"/>
          <w:u w:color="000000"/>
          <w:lang w:val="fr-FR"/>
        </w:rPr>
        <w:t>olan</w:t>
      </w:r>
      <w:proofErr w:type="spellEnd"/>
      <w:r>
        <w:rPr>
          <w:rFonts w:eastAsia="Calibri" w:cstheme="minorHAnsi"/>
          <w:color w:val="000000"/>
          <w:sz w:val="18"/>
          <w:szCs w:val="18"/>
          <w:u w:color="000000"/>
          <w:lang w:val="fr-FR"/>
        </w:rPr>
        <w:t xml:space="preserve"> </w:t>
      </w:r>
      <w:r w:rsidRPr="00803634">
        <w:rPr>
          <w:rFonts w:cstheme="minorHAnsi"/>
          <w:sz w:val="18"/>
          <w:szCs w:val="18"/>
        </w:rPr>
        <w:t xml:space="preserve">6698 sayılı Kanunun “ilgili kişinin haklarını düzenleyen” 11 inci maddesi kapsamındaki taleplerinizi, </w:t>
      </w:r>
      <w:hyperlink r:id="rId7" w:history="1">
        <w:r w:rsidRPr="00803634">
          <w:rPr>
            <w:rStyle w:val="Kpr"/>
            <w:rFonts w:eastAsia="Arial Unicode MS" w:cstheme="minorHAnsi"/>
            <w:color w:val="4472C4" w:themeColor="accent1"/>
            <w:sz w:val="18"/>
            <w:szCs w:val="18"/>
          </w:rPr>
          <w:t>Veri Sorumlusuna Başvuru Usul ve Esasları Hakkında Tebliğ</w:t>
        </w:r>
      </w:hyperlink>
      <w:r w:rsidRPr="00803634">
        <w:rPr>
          <w:rFonts w:cstheme="minorHAnsi"/>
          <w:sz w:val="18"/>
          <w:szCs w:val="18"/>
        </w:rPr>
        <w:t>’e</w:t>
      </w:r>
      <w:r w:rsidRPr="00803634">
        <w:rPr>
          <w:rFonts w:cstheme="minorHAnsi"/>
          <w:color w:val="4472C4" w:themeColor="accent1"/>
          <w:sz w:val="18"/>
          <w:szCs w:val="18"/>
        </w:rPr>
        <w:t xml:space="preserve"> </w:t>
      </w:r>
      <w:r w:rsidRPr="00803634">
        <w:rPr>
          <w:rFonts w:cstheme="minorHAnsi"/>
          <w:sz w:val="18"/>
          <w:szCs w:val="18"/>
        </w:rPr>
        <w:t>göre</w:t>
      </w:r>
      <w:r>
        <w:rPr>
          <w:rFonts w:cstheme="minorHAnsi"/>
          <w:sz w:val="18"/>
          <w:szCs w:val="18"/>
        </w:rPr>
        <w:t xml:space="preserve"> Şirketimize il</w:t>
      </w:r>
      <w:r w:rsidRPr="00803264">
        <w:rPr>
          <w:sz w:val="18"/>
          <w:szCs w:val="18"/>
        </w:rPr>
        <w:t xml:space="preserve">etebilirsiniz. Gerekli açıklamalar ile başvuru ve bilgi talep formuna internet </w:t>
      </w:r>
      <w:r w:rsidRPr="00E72752">
        <w:rPr>
          <w:sz w:val="18"/>
          <w:szCs w:val="18"/>
        </w:rPr>
        <w:t xml:space="preserve">sitemizden ulaşabilirsiniz. </w:t>
      </w:r>
      <w:hyperlink r:id="rId8" w:history="1">
        <w:r w:rsidRPr="007A7567">
          <w:rPr>
            <w:rStyle w:val="Kpr"/>
            <w:rFonts w:eastAsia="Arial Unicode MS" w:cstheme="minorHAnsi"/>
            <w:color w:val="4472C4" w:themeColor="accent1"/>
            <w:sz w:val="18"/>
            <w:szCs w:val="18"/>
          </w:rPr>
          <w:t>www.galleriatr.com</w:t>
        </w:r>
      </w:hyperlink>
      <w:r>
        <w:rPr>
          <w:sz w:val="18"/>
          <w:szCs w:val="18"/>
        </w:rPr>
        <w:t xml:space="preserve"> </w:t>
      </w:r>
    </w:p>
    <w:p w14:paraId="5989336A" w14:textId="77777777" w:rsidR="007022BE" w:rsidRPr="00E63E18" w:rsidRDefault="007022BE" w:rsidP="007022BE">
      <w:pPr>
        <w:pStyle w:val="ListeParagraf"/>
        <w:numPr>
          <w:ilvl w:val="0"/>
          <w:numId w:val="9"/>
        </w:numPr>
        <w:shd w:val="clear" w:color="auto" w:fill="FFFFFF"/>
        <w:spacing w:after="75"/>
        <w:rPr>
          <w:rFonts w:cstheme="minorHAnsi"/>
          <w:color w:val="000000" w:themeColor="text1"/>
          <w:sz w:val="18"/>
          <w:szCs w:val="18"/>
          <w:lang w:val="fr-FR"/>
        </w:rPr>
      </w:pPr>
      <w:hyperlink r:id="rId9" w:history="1">
        <w:r w:rsidRPr="00F80E53">
          <w:rPr>
            <w:rStyle w:val="Kpr"/>
            <w:rFonts w:cstheme="minorHAnsi"/>
            <w:b/>
            <w:bCs/>
            <w:sz w:val="18"/>
            <w:szCs w:val="18"/>
          </w:rPr>
          <w:t>info@galleriatr.com</w:t>
        </w:r>
      </w:hyperlink>
      <w:r>
        <w:rPr>
          <w:rFonts w:cstheme="minorHAnsi"/>
          <w:color w:val="000000" w:themeColor="text1"/>
          <w:sz w:val="18"/>
          <w:szCs w:val="18"/>
        </w:rPr>
        <w:t xml:space="preserve"> </w:t>
      </w:r>
      <w:r w:rsidRPr="00E63E18">
        <w:rPr>
          <w:rFonts w:cstheme="minorHAnsi"/>
          <w:color w:val="000000" w:themeColor="text1"/>
          <w:sz w:val="18"/>
          <w:szCs w:val="18"/>
        </w:rPr>
        <w:t>adresine</w:t>
      </w:r>
      <w:r>
        <w:rPr>
          <w:rFonts w:cstheme="minorHAnsi"/>
          <w:color w:val="000000" w:themeColor="text1"/>
          <w:sz w:val="18"/>
          <w:szCs w:val="18"/>
        </w:rPr>
        <w:t xml:space="preserve"> </w:t>
      </w:r>
      <w:r w:rsidRPr="00E63E18">
        <w:rPr>
          <w:rFonts w:cstheme="minorHAnsi"/>
          <w:sz w:val="18"/>
          <w:szCs w:val="18"/>
        </w:rPr>
        <w:t>e-posta adresi yolu ile güvenli elektronik imzalı ya da imzasız olarak iletmek suretiyle,</w:t>
      </w:r>
    </w:p>
    <w:p w14:paraId="7F864C09" w14:textId="77777777" w:rsidR="007022BE" w:rsidRPr="002662FD" w:rsidRDefault="007022BE" w:rsidP="007022BE">
      <w:pPr>
        <w:pStyle w:val="ListeParagraf"/>
        <w:numPr>
          <w:ilvl w:val="0"/>
          <w:numId w:val="9"/>
        </w:numPr>
        <w:rPr>
          <w:rFonts w:cstheme="minorHAnsi"/>
          <w:color w:val="000000" w:themeColor="text1"/>
          <w:sz w:val="18"/>
          <w:szCs w:val="18"/>
          <w:lang w:val="fr-FR"/>
        </w:rPr>
      </w:pPr>
      <w:r w:rsidRPr="00F80E53">
        <w:rPr>
          <w:rFonts w:cstheme="minorHAnsi"/>
          <w:b/>
          <w:bCs/>
          <w:sz w:val="18"/>
          <w:szCs w:val="18"/>
        </w:rPr>
        <w:t xml:space="preserve">Esentepe, Kore Şehitleri </w:t>
      </w:r>
      <w:proofErr w:type="spellStart"/>
      <w:r w:rsidRPr="00F80E53">
        <w:rPr>
          <w:rFonts w:cstheme="minorHAnsi"/>
          <w:b/>
          <w:bCs/>
          <w:sz w:val="18"/>
          <w:szCs w:val="18"/>
        </w:rPr>
        <w:t>Cd</w:t>
      </w:r>
      <w:proofErr w:type="spellEnd"/>
      <w:r w:rsidRPr="00F80E53">
        <w:rPr>
          <w:rFonts w:cstheme="minorHAnsi"/>
          <w:b/>
          <w:bCs/>
          <w:sz w:val="18"/>
          <w:szCs w:val="18"/>
        </w:rPr>
        <w:t>. No:16/1, 34394 Şişli/İstanbul</w:t>
      </w:r>
      <w:r w:rsidRPr="00E63E18">
        <w:rPr>
          <w:rFonts w:cstheme="minorHAnsi"/>
          <w:sz w:val="18"/>
          <w:szCs w:val="18"/>
        </w:rPr>
        <w:t xml:space="preserve"> adresine elden teslim etmek suretiyle veya noter ya da iadeli taahhütlü posta yoluyla.</w:t>
      </w:r>
    </w:p>
    <w:p w14:paraId="72E2D031" w14:textId="77777777" w:rsidR="00654E38" w:rsidRDefault="00654E38" w:rsidP="00145E67">
      <w:pPr>
        <w:pStyle w:val="ListeParagraf"/>
        <w:shd w:val="clear" w:color="auto" w:fill="FFFFFF"/>
        <w:spacing w:after="75" w:line="240" w:lineRule="auto"/>
        <w:jc w:val="both"/>
        <w:rPr>
          <w:rFonts w:ascii="Calibri" w:hAnsi="Calibri" w:cs="Calibri"/>
          <w:sz w:val="18"/>
          <w:szCs w:val="18"/>
        </w:rPr>
      </w:pPr>
    </w:p>
    <w:p w14:paraId="72C00242" w14:textId="2EF472BF" w:rsidR="00654E38" w:rsidRPr="00592B26" w:rsidRDefault="00654E38" w:rsidP="00145E67">
      <w:pPr>
        <w:pStyle w:val="ListeParagraf"/>
        <w:shd w:val="clear" w:color="auto" w:fill="FFFFFF"/>
        <w:spacing w:after="75" w:line="240" w:lineRule="auto"/>
        <w:jc w:val="both"/>
        <w:rPr>
          <w:rFonts w:ascii="Calibri" w:eastAsia="Calibri" w:hAnsi="Calibri" w:cs="Calibri"/>
          <w:b/>
          <w:bCs/>
          <w:color w:val="000000" w:themeColor="text1"/>
          <w:sz w:val="18"/>
          <w:szCs w:val="18"/>
          <w:lang w:val="fr-FR"/>
        </w:rPr>
      </w:pPr>
      <w:r w:rsidRPr="00592B26">
        <w:rPr>
          <w:rFonts w:ascii="Calibri" w:hAnsi="Calibri" w:cs="Calibri"/>
          <w:sz w:val="18"/>
          <w:szCs w:val="18"/>
        </w:rPr>
        <w:t xml:space="preserve">Talebinizi 30 (otuz) günden fazla olmamak üzere en kısa sürede ve işlemin maliyeti olmadığı </w:t>
      </w:r>
      <w:proofErr w:type="spellStart"/>
      <w:r w:rsidRPr="00592B26">
        <w:rPr>
          <w:rFonts w:ascii="Calibri" w:hAnsi="Calibri" w:cs="Calibri"/>
          <w:sz w:val="18"/>
          <w:szCs w:val="18"/>
        </w:rPr>
        <w:t>sü</w:t>
      </w:r>
      <w:proofErr w:type="spellEnd"/>
      <w:r w:rsidRPr="00592B26">
        <w:rPr>
          <w:rFonts w:ascii="Calibri" w:hAnsi="Calibri" w:cs="Calibri"/>
          <w:sz w:val="18"/>
          <w:szCs w:val="18"/>
          <w:lang w:val="es-ES_tradnl"/>
        </w:rPr>
        <w:t xml:space="preserve">rece </w:t>
      </w:r>
      <w:r w:rsidRPr="00592B26">
        <w:rPr>
          <w:rFonts w:ascii="Calibri" w:hAnsi="Calibri" w:cs="Calibri"/>
          <w:sz w:val="18"/>
          <w:szCs w:val="18"/>
        </w:rPr>
        <w:t>ücret talep etmeksizin cevaplayacağımızı taahhüt ediyoruz.</w:t>
      </w:r>
    </w:p>
    <w:p w14:paraId="551DC610" w14:textId="55D6030B" w:rsidR="009F3C8C" w:rsidRPr="00412EBB" w:rsidRDefault="009F3C8C" w:rsidP="00654E38">
      <w:pPr>
        <w:pStyle w:val="ListeParagraf"/>
        <w:spacing w:before="240" w:after="0" w:line="276" w:lineRule="auto"/>
        <w:jc w:val="both"/>
        <w:rPr>
          <w:rFonts w:cstheme="minorHAnsi"/>
          <w:sz w:val="18"/>
          <w:szCs w:val="18"/>
        </w:rPr>
      </w:pPr>
    </w:p>
    <w:sectPr w:rsidR="009F3C8C" w:rsidRPr="00412EBB" w:rsidSect="00C52924">
      <w:pgSz w:w="16838" w:h="11906" w:orient="landscape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E0F4C" w14:textId="77777777" w:rsidR="008A5FEE" w:rsidRDefault="008A5FEE" w:rsidP="00D579D5">
      <w:pPr>
        <w:spacing w:after="0" w:line="240" w:lineRule="auto"/>
      </w:pPr>
      <w:r>
        <w:separator/>
      </w:r>
    </w:p>
  </w:endnote>
  <w:endnote w:type="continuationSeparator" w:id="0">
    <w:p w14:paraId="46435055" w14:textId="77777777" w:rsidR="008A5FEE" w:rsidRDefault="008A5FEE" w:rsidP="00D57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(Gövde)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F8892" w14:textId="77777777" w:rsidR="008A5FEE" w:rsidRDefault="008A5FEE" w:rsidP="00D579D5">
      <w:pPr>
        <w:spacing w:after="0" w:line="240" w:lineRule="auto"/>
      </w:pPr>
      <w:r>
        <w:separator/>
      </w:r>
    </w:p>
  </w:footnote>
  <w:footnote w:type="continuationSeparator" w:id="0">
    <w:p w14:paraId="3DB22E34" w14:textId="77777777" w:rsidR="008A5FEE" w:rsidRDefault="008A5FEE" w:rsidP="00D579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C7B8E"/>
    <w:multiLevelType w:val="hybridMultilevel"/>
    <w:tmpl w:val="C94298A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C12FA"/>
    <w:multiLevelType w:val="hybridMultilevel"/>
    <w:tmpl w:val="78A48E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06DA7"/>
    <w:multiLevelType w:val="hybridMultilevel"/>
    <w:tmpl w:val="254C54F0"/>
    <w:lvl w:ilvl="0" w:tplc="028286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9708EE"/>
    <w:multiLevelType w:val="hybridMultilevel"/>
    <w:tmpl w:val="952071F0"/>
    <w:lvl w:ilvl="0" w:tplc="4A4243AC">
      <w:start w:val="6698"/>
      <w:numFmt w:val="bullet"/>
      <w:lvlText w:val=""/>
      <w:lvlJc w:val="left"/>
      <w:pPr>
        <w:ind w:left="360" w:hanging="360"/>
      </w:pPr>
      <w:rPr>
        <w:rFonts w:ascii="Symbol" w:hAnsi="Symbol" w:cs="Calibri (Gövde)" w:hint="default"/>
        <w:spacing w:val="0"/>
        <w:position w:val="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E4088D"/>
    <w:multiLevelType w:val="multilevel"/>
    <w:tmpl w:val="31C0F22E"/>
    <w:styleLink w:val="Liste2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</w:rPr>
    </w:lvl>
  </w:abstractNum>
  <w:abstractNum w:abstractNumId="5" w15:restartNumberingAfterBreak="0">
    <w:nsid w:val="1AA97FF3"/>
    <w:multiLevelType w:val="hybridMultilevel"/>
    <w:tmpl w:val="A96AED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12836"/>
    <w:multiLevelType w:val="hybridMultilevel"/>
    <w:tmpl w:val="91AE4C00"/>
    <w:lvl w:ilvl="0" w:tplc="2536F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604F0"/>
    <w:multiLevelType w:val="hybridMultilevel"/>
    <w:tmpl w:val="57469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05FBA"/>
    <w:multiLevelType w:val="multilevel"/>
    <w:tmpl w:val="C92AF8EE"/>
    <w:styleLink w:val="Liste4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</w:rPr>
    </w:lvl>
  </w:abstractNum>
  <w:abstractNum w:abstractNumId="9" w15:restartNumberingAfterBreak="0">
    <w:nsid w:val="33DF37D8"/>
    <w:multiLevelType w:val="hybridMultilevel"/>
    <w:tmpl w:val="183CFB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13FF7"/>
    <w:multiLevelType w:val="hybridMultilevel"/>
    <w:tmpl w:val="67EE8D7C"/>
    <w:lvl w:ilvl="0" w:tplc="F5CE879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B224CE"/>
    <w:multiLevelType w:val="hybridMultilevel"/>
    <w:tmpl w:val="2C4A7BCE"/>
    <w:lvl w:ilvl="0" w:tplc="2E92DF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296A09"/>
    <w:multiLevelType w:val="hybridMultilevel"/>
    <w:tmpl w:val="2F785C9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4E234A"/>
    <w:multiLevelType w:val="hybridMultilevel"/>
    <w:tmpl w:val="0D76E784"/>
    <w:lvl w:ilvl="0" w:tplc="F5CE87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CB4647"/>
    <w:multiLevelType w:val="hybridMultilevel"/>
    <w:tmpl w:val="8F2C14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BA1609"/>
    <w:multiLevelType w:val="hybridMultilevel"/>
    <w:tmpl w:val="DB665530"/>
    <w:lvl w:ilvl="0" w:tplc="F5CE87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837BE"/>
    <w:multiLevelType w:val="hybridMultilevel"/>
    <w:tmpl w:val="74BCAAD6"/>
    <w:lvl w:ilvl="0" w:tplc="4A4243AC">
      <w:start w:val="6698"/>
      <w:numFmt w:val="bullet"/>
      <w:lvlText w:val=""/>
      <w:lvlJc w:val="left"/>
      <w:pPr>
        <w:ind w:left="360" w:hanging="360"/>
      </w:pPr>
      <w:rPr>
        <w:rFonts w:ascii="Symbol" w:hAnsi="Symbol" w:cs="Calibri (Gövde)" w:hint="default"/>
        <w:spacing w:val="0"/>
        <w:position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1A1786"/>
    <w:multiLevelType w:val="multilevel"/>
    <w:tmpl w:val="328EF878"/>
    <w:styleLink w:val="Liste3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position w:val="0"/>
        <w:sz w:val="20"/>
        <w:szCs w:val="20"/>
      </w:rPr>
    </w:lvl>
  </w:abstractNum>
  <w:abstractNum w:abstractNumId="18" w15:restartNumberingAfterBreak="0">
    <w:nsid w:val="7D7E2035"/>
    <w:multiLevelType w:val="hybridMultilevel"/>
    <w:tmpl w:val="6EA049C2"/>
    <w:lvl w:ilvl="0" w:tplc="169CC61E">
      <w:start w:val="1"/>
      <w:numFmt w:val="decimal"/>
      <w:pStyle w:val="Balk2"/>
      <w:lvlText w:val="%1."/>
      <w:lvlJc w:val="left"/>
      <w:pPr>
        <w:tabs>
          <w:tab w:val="num" w:pos="567"/>
        </w:tabs>
        <w:ind w:left="0" w:firstLine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039732">
    <w:abstractNumId w:val="11"/>
  </w:num>
  <w:num w:numId="2" w16cid:durableId="1531605390">
    <w:abstractNumId w:val="4"/>
  </w:num>
  <w:num w:numId="3" w16cid:durableId="1941915961">
    <w:abstractNumId w:val="4"/>
    <w:lvlOverride w:ilvl="0">
      <w:lvl w:ilvl="0">
        <w:numFmt w:val="decimal"/>
        <w:lvlText w:val="•"/>
        <w:lvlJc w:val="left"/>
        <w:pPr>
          <w:tabs>
            <w:tab w:val="num" w:pos="720"/>
          </w:tabs>
          <w:ind w:left="720" w:hanging="360"/>
        </w:pPr>
        <w:rPr>
          <w:position w:val="0"/>
          <w:sz w:val="18"/>
          <w:szCs w:val="18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" w16cid:durableId="665404746">
    <w:abstractNumId w:val="17"/>
  </w:num>
  <w:num w:numId="5" w16cid:durableId="1907177253">
    <w:abstractNumId w:val="17"/>
    <w:lvlOverride w:ilvl="0">
      <w:lvl w:ilvl="0">
        <w:numFmt w:val="decimal"/>
        <w:lvlText w:val="•"/>
        <w:lvlJc w:val="left"/>
        <w:pPr>
          <w:tabs>
            <w:tab w:val="num" w:pos="720"/>
          </w:tabs>
          <w:ind w:left="720" w:hanging="360"/>
        </w:pPr>
        <w:rPr>
          <w:b w:val="0"/>
          <w:bCs w:val="0"/>
          <w:position w:val="0"/>
          <w:sz w:val="18"/>
          <w:szCs w:val="18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6" w16cid:durableId="1146971586">
    <w:abstractNumId w:val="8"/>
  </w:num>
  <w:num w:numId="7" w16cid:durableId="945311192">
    <w:abstractNumId w:val="8"/>
    <w:lvlOverride w:ilvl="0">
      <w:lvl w:ilvl="0">
        <w:numFmt w:val="decimal"/>
        <w:lvlText w:val="•"/>
        <w:lvlJc w:val="left"/>
        <w:pPr>
          <w:tabs>
            <w:tab w:val="num" w:pos="720"/>
          </w:tabs>
          <w:ind w:left="720" w:hanging="360"/>
        </w:pPr>
        <w:rPr>
          <w:position w:val="0"/>
          <w:sz w:val="18"/>
          <w:szCs w:val="18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8" w16cid:durableId="318462510">
    <w:abstractNumId w:val="2"/>
  </w:num>
  <w:num w:numId="9" w16cid:durableId="1761366212">
    <w:abstractNumId w:val="6"/>
  </w:num>
  <w:num w:numId="10" w16cid:durableId="437409897">
    <w:abstractNumId w:val="3"/>
  </w:num>
  <w:num w:numId="11" w16cid:durableId="1707485453">
    <w:abstractNumId w:val="0"/>
  </w:num>
  <w:num w:numId="12" w16cid:durableId="677005514">
    <w:abstractNumId w:val="5"/>
  </w:num>
  <w:num w:numId="13" w16cid:durableId="1510752934">
    <w:abstractNumId w:val="16"/>
  </w:num>
  <w:num w:numId="14" w16cid:durableId="1498422497">
    <w:abstractNumId w:val="9"/>
  </w:num>
  <w:num w:numId="15" w16cid:durableId="1912156338">
    <w:abstractNumId w:val="12"/>
  </w:num>
  <w:num w:numId="16" w16cid:durableId="1378091395">
    <w:abstractNumId w:val="14"/>
  </w:num>
  <w:num w:numId="17" w16cid:durableId="207573983">
    <w:abstractNumId w:val="1"/>
  </w:num>
  <w:num w:numId="18" w16cid:durableId="1041399136">
    <w:abstractNumId w:val="13"/>
  </w:num>
  <w:num w:numId="19" w16cid:durableId="6948120">
    <w:abstractNumId w:val="10"/>
  </w:num>
  <w:num w:numId="20" w16cid:durableId="899174989">
    <w:abstractNumId w:val="7"/>
  </w:num>
  <w:num w:numId="21" w16cid:durableId="381447943">
    <w:abstractNumId w:val="15"/>
  </w:num>
  <w:num w:numId="22" w16cid:durableId="147197078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35A"/>
    <w:rsid w:val="00025FC5"/>
    <w:rsid w:val="00036934"/>
    <w:rsid w:val="000532B5"/>
    <w:rsid w:val="00056A86"/>
    <w:rsid w:val="000820BE"/>
    <w:rsid w:val="00100892"/>
    <w:rsid w:val="00145E67"/>
    <w:rsid w:val="001650B8"/>
    <w:rsid w:val="0019509E"/>
    <w:rsid w:val="001C57D3"/>
    <w:rsid w:val="001C7C88"/>
    <w:rsid w:val="00251E02"/>
    <w:rsid w:val="002901D9"/>
    <w:rsid w:val="003802C3"/>
    <w:rsid w:val="00380E0A"/>
    <w:rsid w:val="00384FEB"/>
    <w:rsid w:val="00404AFB"/>
    <w:rsid w:val="00412968"/>
    <w:rsid w:val="00412EBB"/>
    <w:rsid w:val="00417CC2"/>
    <w:rsid w:val="004C3544"/>
    <w:rsid w:val="004F6301"/>
    <w:rsid w:val="005415D6"/>
    <w:rsid w:val="00623722"/>
    <w:rsid w:val="00654E38"/>
    <w:rsid w:val="006A0508"/>
    <w:rsid w:val="007022BE"/>
    <w:rsid w:val="00703775"/>
    <w:rsid w:val="00705A66"/>
    <w:rsid w:val="007211E6"/>
    <w:rsid w:val="007643CE"/>
    <w:rsid w:val="007C135A"/>
    <w:rsid w:val="007F005A"/>
    <w:rsid w:val="00803264"/>
    <w:rsid w:val="00803634"/>
    <w:rsid w:val="0080571C"/>
    <w:rsid w:val="00825F05"/>
    <w:rsid w:val="008363C5"/>
    <w:rsid w:val="00870472"/>
    <w:rsid w:val="008A5FEE"/>
    <w:rsid w:val="008B32A9"/>
    <w:rsid w:val="00912432"/>
    <w:rsid w:val="00942EAC"/>
    <w:rsid w:val="00985F74"/>
    <w:rsid w:val="00987536"/>
    <w:rsid w:val="0099332D"/>
    <w:rsid w:val="009F3C8C"/>
    <w:rsid w:val="00A215E7"/>
    <w:rsid w:val="00A77E30"/>
    <w:rsid w:val="00AE27CA"/>
    <w:rsid w:val="00B346F9"/>
    <w:rsid w:val="00B363A1"/>
    <w:rsid w:val="00B70DC1"/>
    <w:rsid w:val="00B94A83"/>
    <w:rsid w:val="00BF0135"/>
    <w:rsid w:val="00BF25B7"/>
    <w:rsid w:val="00C174F1"/>
    <w:rsid w:val="00C22364"/>
    <w:rsid w:val="00C3414F"/>
    <w:rsid w:val="00C52924"/>
    <w:rsid w:val="00C7461B"/>
    <w:rsid w:val="00C75211"/>
    <w:rsid w:val="00CA3545"/>
    <w:rsid w:val="00CB3CE5"/>
    <w:rsid w:val="00CC151B"/>
    <w:rsid w:val="00CD1A1F"/>
    <w:rsid w:val="00D579D5"/>
    <w:rsid w:val="00D77DB7"/>
    <w:rsid w:val="00D93DE7"/>
    <w:rsid w:val="00DE22D6"/>
    <w:rsid w:val="00DF5C61"/>
    <w:rsid w:val="00E265BA"/>
    <w:rsid w:val="00E31B71"/>
    <w:rsid w:val="00EE41EC"/>
    <w:rsid w:val="00EE7C63"/>
    <w:rsid w:val="00F42B10"/>
    <w:rsid w:val="00F43A05"/>
    <w:rsid w:val="00F8769B"/>
    <w:rsid w:val="00FB3CD6"/>
    <w:rsid w:val="00FE6A4C"/>
    <w:rsid w:val="00FF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34BA5"/>
  <w15:chartTrackingRefBased/>
  <w15:docId w15:val="{6D0E61AE-092B-4AF6-8C6C-7DC59235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B346F9"/>
    <w:pPr>
      <w:keepNext/>
      <w:numPr>
        <w:numId w:val="22"/>
      </w:numPr>
      <w:pBdr>
        <w:bottom w:val="single" w:sz="8" w:space="1" w:color="806000" w:themeColor="accent4" w:themeShade="80"/>
      </w:pBdr>
      <w:spacing w:before="200" w:after="80" w:line="240" w:lineRule="auto"/>
      <w:ind w:firstLine="0"/>
      <w:jc w:val="both"/>
      <w:outlineLvl w:val="1"/>
    </w:pPr>
    <w:rPr>
      <w:rFonts w:asciiTheme="majorHAnsi" w:eastAsia="Calibri" w:hAnsiTheme="majorHAnsi" w:cstheme="majorBidi"/>
      <w:color w:val="806000" w:themeColor="accent4" w:themeShade="8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57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79D5"/>
  </w:style>
  <w:style w:type="paragraph" w:styleId="AltBilgi">
    <w:name w:val="footer"/>
    <w:basedOn w:val="Normal"/>
    <w:link w:val="AltBilgiChar"/>
    <w:uiPriority w:val="99"/>
    <w:unhideWhenUsed/>
    <w:rsid w:val="00D57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79D5"/>
  </w:style>
  <w:style w:type="paragraph" w:styleId="ListeParagraf">
    <w:name w:val="List Paragraph"/>
    <w:basedOn w:val="Normal"/>
    <w:qFormat/>
    <w:rsid w:val="009F3C8C"/>
    <w:pPr>
      <w:ind w:left="720"/>
      <w:contextualSpacing/>
    </w:pPr>
  </w:style>
  <w:style w:type="paragraph" w:customStyle="1" w:styleId="BodyA">
    <w:name w:val="Body A"/>
    <w:rsid w:val="009F3C8C"/>
    <w:pPr>
      <w:spacing w:line="256" w:lineRule="auto"/>
    </w:pPr>
    <w:rPr>
      <w:rFonts w:ascii="Calibri" w:eastAsia="Calibri" w:hAnsi="Calibri" w:cs="Calibri"/>
      <w:color w:val="000000"/>
      <w:u w:color="000000"/>
      <w:lang w:val="fr-FR"/>
    </w:rPr>
  </w:style>
  <w:style w:type="numbering" w:customStyle="1" w:styleId="Liste21">
    <w:name w:val="Liste 21"/>
    <w:rsid w:val="009F3C8C"/>
    <w:pPr>
      <w:numPr>
        <w:numId w:val="2"/>
      </w:numPr>
    </w:pPr>
  </w:style>
  <w:style w:type="numbering" w:customStyle="1" w:styleId="Liste31">
    <w:name w:val="Liste 31"/>
    <w:rsid w:val="009F3C8C"/>
    <w:pPr>
      <w:numPr>
        <w:numId w:val="4"/>
      </w:numPr>
    </w:pPr>
  </w:style>
  <w:style w:type="numbering" w:customStyle="1" w:styleId="Liste41">
    <w:name w:val="Liste 41"/>
    <w:rsid w:val="009F3C8C"/>
    <w:pPr>
      <w:numPr>
        <w:numId w:val="6"/>
      </w:numPr>
    </w:pPr>
  </w:style>
  <w:style w:type="table" w:styleId="TabloKlavuzu">
    <w:name w:val="Table Grid"/>
    <w:basedOn w:val="NormalTablo"/>
    <w:uiPriority w:val="39"/>
    <w:rsid w:val="00036934"/>
    <w:pPr>
      <w:spacing w:after="0" w:line="240" w:lineRule="auto"/>
    </w:pPr>
    <w:rPr>
      <w:bdr w:val="none" w:sz="0" w:space="0" w:color="auto" w:frame="1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nhideWhenUsed/>
    <w:rsid w:val="00EE41EC"/>
    <w:rPr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A3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3545"/>
    <w:rPr>
      <w:rFonts w:ascii="Segoe UI" w:hAnsi="Segoe UI" w:cs="Segoe UI"/>
      <w:sz w:val="18"/>
      <w:szCs w:val="18"/>
    </w:rPr>
  </w:style>
  <w:style w:type="character" w:customStyle="1" w:styleId="Balk2Char">
    <w:name w:val="Başlık 2 Char"/>
    <w:basedOn w:val="VarsaylanParagrafYazTipi"/>
    <w:link w:val="Balk2"/>
    <w:uiPriority w:val="9"/>
    <w:rsid w:val="00B346F9"/>
    <w:rPr>
      <w:rFonts w:asciiTheme="majorHAnsi" w:eastAsia="Calibri" w:hAnsiTheme="majorHAnsi" w:cstheme="majorBidi"/>
      <w:color w:val="806000" w:themeColor="accent4" w:themeShade="80"/>
      <w:sz w:val="24"/>
      <w:szCs w:val="24"/>
      <w:lang w:eastAsia="tr-T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032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lleriatr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smigazete.gov.tr/eskiler/2018/03/20180310-6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galleriatr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Sahar</dc:creator>
  <cp:keywords/>
  <dc:description/>
  <cp:lastModifiedBy>Hamit zor</cp:lastModifiedBy>
  <cp:revision>3</cp:revision>
  <dcterms:created xsi:type="dcterms:W3CDTF">2025-01-14T08:04:00Z</dcterms:created>
  <dcterms:modified xsi:type="dcterms:W3CDTF">2025-01-14T08:07:00Z</dcterms:modified>
</cp:coreProperties>
</file>